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6B712" w14:textId="77777777" w:rsidR="00B012CA" w:rsidRPr="001B73EE" w:rsidRDefault="00774A62" w:rsidP="00B012CA">
      <w:pPr>
        <w:jc w:val="center"/>
        <w:rPr>
          <w:rFonts w:ascii="Calibri" w:hAnsi="Calibri"/>
          <w:b/>
          <w:bCs/>
          <w:sz w:val="28"/>
          <w:szCs w:val="28"/>
          <w:lang w:val="en-GB"/>
        </w:rPr>
      </w:pPr>
      <w:r w:rsidRPr="001B73EE">
        <w:rPr>
          <w:rFonts w:ascii="Calibri" w:hAnsi="Calibri"/>
          <w:b/>
          <w:bCs/>
          <w:sz w:val="28"/>
          <w:szCs w:val="28"/>
          <w:lang w:val="en-GB"/>
        </w:rPr>
        <w:t xml:space="preserve">Guideline for Preparing </w:t>
      </w:r>
      <w:r w:rsidR="00B012CA" w:rsidRPr="001B73EE">
        <w:rPr>
          <w:rFonts w:ascii="Calibri" w:hAnsi="Calibri"/>
          <w:b/>
          <w:bCs/>
          <w:sz w:val="28"/>
          <w:szCs w:val="28"/>
          <w:lang w:val="en-GB"/>
        </w:rPr>
        <w:t>Terms of Reference</w:t>
      </w:r>
      <w:r w:rsidRPr="001B73EE">
        <w:rPr>
          <w:rFonts w:ascii="Calibri" w:hAnsi="Calibri"/>
          <w:b/>
          <w:bCs/>
          <w:sz w:val="28"/>
          <w:szCs w:val="28"/>
          <w:lang w:val="en-GB"/>
        </w:rPr>
        <w:t xml:space="preserve"> for</w:t>
      </w:r>
    </w:p>
    <w:p w14:paraId="73EA0FD8" w14:textId="77777777" w:rsidR="00B012CA" w:rsidRPr="001B73EE" w:rsidRDefault="00B012CA" w:rsidP="00B012CA">
      <w:pPr>
        <w:jc w:val="center"/>
        <w:rPr>
          <w:rFonts w:ascii="Calibri" w:hAnsi="Calibri"/>
          <w:b/>
          <w:bCs/>
          <w:sz w:val="28"/>
          <w:szCs w:val="28"/>
          <w:lang w:val="en-GB"/>
        </w:rPr>
      </w:pPr>
      <w:r w:rsidRPr="001B73EE">
        <w:rPr>
          <w:rFonts w:ascii="Calibri" w:hAnsi="Calibri"/>
          <w:b/>
          <w:bCs/>
          <w:sz w:val="28"/>
          <w:szCs w:val="28"/>
          <w:lang w:val="en-GB"/>
        </w:rPr>
        <w:t xml:space="preserve"> “Audit according to the </w:t>
      </w:r>
      <w:r w:rsidR="00774A62" w:rsidRPr="001B73EE">
        <w:rPr>
          <w:rFonts w:ascii="Calibri" w:hAnsi="Calibri"/>
          <w:b/>
          <w:bCs/>
          <w:sz w:val="28"/>
          <w:szCs w:val="28"/>
          <w:lang w:val="en-GB"/>
        </w:rPr>
        <w:t xml:space="preserve">DCED </w:t>
      </w:r>
      <w:r w:rsidRPr="001B73EE">
        <w:rPr>
          <w:rFonts w:ascii="Calibri" w:hAnsi="Calibri"/>
          <w:b/>
          <w:bCs/>
          <w:sz w:val="28"/>
          <w:szCs w:val="28"/>
          <w:lang w:val="en-GB"/>
        </w:rPr>
        <w:t xml:space="preserve">Standard </w:t>
      </w:r>
      <w:r w:rsidR="00774A62" w:rsidRPr="001B73EE">
        <w:rPr>
          <w:rFonts w:ascii="Calibri" w:hAnsi="Calibri"/>
          <w:b/>
          <w:bCs/>
          <w:sz w:val="28"/>
          <w:szCs w:val="28"/>
          <w:lang w:val="en-GB"/>
        </w:rPr>
        <w:t>for Results Measurement</w:t>
      </w:r>
      <w:r w:rsidRPr="001B73EE">
        <w:rPr>
          <w:rFonts w:ascii="Calibri" w:hAnsi="Calibri"/>
          <w:b/>
          <w:bCs/>
          <w:sz w:val="28"/>
          <w:szCs w:val="28"/>
          <w:lang w:val="en-GB"/>
        </w:rPr>
        <w:t>”</w:t>
      </w:r>
    </w:p>
    <w:p w14:paraId="756EB74B" w14:textId="77777777" w:rsidR="00820E37" w:rsidRPr="001B73EE" w:rsidRDefault="0047221A" w:rsidP="00820E37">
      <w:pPr>
        <w:jc w:val="right"/>
        <w:rPr>
          <w:rFonts w:ascii="Calibri" w:hAnsi="Calibri"/>
          <w:bCs/>
          <w:sz w:val="16"/>
          <w:szCs w:val="16"/>
          <w:lang w:val="en-GB"/>
        </w:rPr>
      </w:pPr>
      <w:r>
        <w:rPr>
          <w:rFonts w:ascii="Calibri" w:hAnsi="Calibri"/>
          <w:bCs/>
          <w:sz w:val="16"/>
          <w:szCs w:val="16"/>
          <w:lang w:val="en-GB"/>
        </w:rPr>
        <w:t>28 August 2020</w:t>
      </w:r>
    </w:p>
    <w:p w14:paraId="337AB2C1" w14:textId="77777777" w:rsidR="00B012CA" w:rsidRPr="001B73EE" w:rsidRDefault="00B012CA" w:rsidP="00B012CA">
      <w:pPr>
        <w:jc w:val="both"/>
        <w:rPr>
          <w:rFonts w:ascii="Calibri" w:hAnsi="Calibri"/>
          <w:sz w:val="24"/>
          <w:szCs w:val="24"/>
          <w:lang w:val="en-GB"/>
        </w:rPr>
      </w:pPr>
      <w:r w:rsidRPr="001B73EE">
        <w:rPr>
          <w:rFonts w:ascii="Calibri" w:hAnsi="Calibri"/>
          <w:sz w:val="24"/>
          <w:szCs w:val="24"/>
          <w:lang w:val="en-GB"/>
        </w:rPr>
        <w:t>_____________________________________________</w:t>
      </w:r>
      <w:r w:rsidR="001B73EE">
        <w:rPr>
          <w:rFonts w:ascii="Calibri" w:hAnsi="Calibri"/>
          <w:sz w:val="24"/>
          <w:szCs w:val="24"/>
          <w:lang w:val="en-GB"/>
        </w:rPr>
        <w:t>___________</w:t>
      </w:r>
      <w:r w:rsidRPr="001B73EE">
        <w:rPr>
          <w:rFonts w:ascii="Calibri" w:hAnsi="Calibri"/>
          <w:sz w:val="24"/>
          <w:szCs w:val="24"/>
          <w:lang w:val="en-GB"/>
        </w:rPr>
        <w:t>______________________</w:t>
      </w:r>
    </w:p>
    <w:p w14:paraId="05286F5B" w14:textId="77777777" w:rsidR="00B012CA" w:rsidRPr="001B73EE" w:rsidRDefault="00B012CA" w:rsidP="00B012CA">
      <w:pPr>
        <w:jc w:val="both"/>
        <w:rPr>
          <w:rFonts w:ascii="Calibri" w:hAnsi="Calibri"/>
          <w:b/>
          <w:sz w:val="24"/>
          <w:szCs w:val="24"/>
          <w:lang w:val="en-GB"/>
        </w:rPr>
      </w:pPr>
    </w:p>
    <w:p w14:paraId="7B44B658" w14:textId="77777777" w:rsidR="001B2F8C" w:rsidRPr="001B73EE" w:rsidRDefault="00774A62" w:rsidP="00B012CA">
      <w:pPr>
        <w:jc w:val="both"/>
        <w:rPr>
          <w:rFonts w:ascii="Calibri" w:hAnsi="Calibri"/>
          <w:bCs/>
          <w:i/>
          <w:sz w:val="24"/>
          <w:szCs w:val="24"/>
          <w:lang w:val="en-GB"/>
        </w:rPr>
      </w:pPr>
      <w:r w:rsidRPr="001B73EE">
        <w:rPr>
          <w:rFonts w:ascii="Calibri" w:hAnsi="Calibri"/>
          <w:i/>
          <w:sz w:val="24"/>
          <w:szCs w:val="24"/>
          <w:lang w:val="en-GB"/>
        </w:rPr>
        <w:t xml:space="preserve">This is a </w:t>
      </w:r>
      <w:r w:rsidR="004A56C3">
        <w:rPr>
          <w:rFonts w:ascii="Calibri" w:hAnsi="Calibri"/>
          <w:i/>
          <w:sz w:val="24"/>
          <w:szCs w:val="24"/>
          <w:lang w:val="en-GB"/>
        </w:rPr>
        <w:t>sample</w:t>
      </w:r>
      <w:r w:rsidRPr="001B73EE">
        <w:rPr>
          <w:rFonts w:ascii="Calibri" w:hAnsi="Calibri"/>
          <w:i/>
          <w:sz w:val="24"/>
          <w:szCs w:val="24"/>
          <w:lang w:val="en-GB"/>
        </w:rPr>
        <w:t xml:space="preserve"> format for a Terms of Reference</w:t>
      </w:r>
      <w:r w:rsidR="00A32419" w:rsidRPr="001B73EE">
        <w:rPr>
          <w:rFonts w:ascii="Calibri" w:hAnsi="Calibri"/>
          <w:i/>
          <w:sz w:val="24"/>
          <w:szCs w:val="24"/>
          <w:lang w:val="en-GB"/>
        </w:rPr>
        <w:t xml:space="preserve"> (TOR)</w:t>
      </w:r>
      <w:r w:rsidRPr="001B73EE">
        <w:rPr>
          <w:rFonts w:ascii="Calibri" w:hAnsi="Calibri"/>
          <w:i/>
          <w:sz w:val="24"/>
          <w:szCs w:val="24"/>
          <w:lang w:val="en-GB"/>
        </w:rPr>
        <w:t xml:space="preserve"> to be used by programmes who want to audit their results measurement system according to the </w:t>
      </w:r>
      <w:r w:rsidRPr="001B73EE">
        <w:rPr>
          <w:rFonts w:ascii="Calibri" w:hAnsi="Calibri"/>
          <w:bCs/>
          <w:i/>
          <w:sz w:val="24"/>
          <w:szCs w:val="24"/>
          <w:lang w:val="en-GB"/>
        </w:rPr>
        <w:t>Donor Committee for Enterprise Development Standard (DCED) for Results Measurement.</w:t>
      </w:r>
      <w:r w:rsidR="00064E4B" w:rsidRPr="001B73EE">
        <w:rPr>
          <w:rFonts w:ascii="Calibri" w:hAnsi="Calibri"/>
          <w:bCs/>
          <w:i/>
          <w:sz w:val="24"/>
          <w:szCs w:val="24"/>
          <w:lang w:val="en-GB"/>
        </w:rPr>
        <w:t xml:space="preserve"> </w:t>
      </w:r>
      <w:r w:rsidR="001B2F8C" w:rsidRPr="001B73EE">
        <w:rPr>
          <w:rFonts w:ascii="Calibri" w:hAnsi="Calibri"/>
          <w:bCs/>
          <w:i/>
          <w:sz w:val="24"/>
          <w:szCs w:val="24"/>
          <w:lang w:val="en-GB"/>
        </w:rPr>
        <w:t xml:space="preserve">When a programme wants to get audited, it should first get in touch with </w:t>
      </w:r>
      <w:r w:rsidR="00820E37" w:rsidRPr="001B73EE">
        <w:rPr>
          <w:rFonts w:ascii="Calibri" w:hAnsi="Calibri"/>
          <w:bCs/>
          <w:i/>
          <w:sz w:val="24"/>
          <w:szCs w:val="24"/>
          <w:lang w:val="en-GB"/>
        </w:rPr>
        <w:t xml:space="preserve">the </w:t>
      </w:r>
      <w:r w:rsidR="001B2F8C" w:rsidRPr="001B73EE">
        <w:rPr>
          <w:rFonts w:ascii="Calibri" w:hAnsi="Calibri"/>
          <w:bCs/>
          <w:i/>
          <w:sz w:val="24"/>
          <w:szCs w:val="24"/>
          <w:lang w:val="en-GB"/>
        </w:rPr>
        <w:t>DCED</w:t>
      </w:r>
      <w:r w:rsidR="00820E37" w:rsidRPr="001B73EE">
        <w:rPr>
          <w:rFonts w:ascii="Calibri" w:hAnsi="Calibri"/>
          <w:bCs/>
          <w:i/>
          <w:sz w:val="24"/>
          <w:szCs w:val="24"/>
          <w:lang w:val="en-GB"/>
        </w:rPr>
        <w:t xml:space="preserve"> Secretariat, which</w:t>
      </w:r>
      <w:r w:rsidR="001B2F8C" w:rsidRPr="001B73EE">
        <w:rPr>
          <w:rFonts w:ascii="Calibri" w:hAnsi="Calibri"/>
          <w:bCs/>
          <w:i/>
          <w:sz w:val="24"/>
          <w:szCs w:val="24"/>
          <w:lang w:val="en-GB"/>
        </w:rPr>
        <w:t xml:space="preserve"> will advi</w:t>
      </w:r>
      <w:r w:rsidR="00820E37" w:rsidRPr="001B73EE">
        <w:rPr>
          <w:rFonts w:ascii="Calibri" w:hAnsi="Calibri"/>
          <w:bCs/>
          <w:i/>
          <w:sz w:val="24"/>
          <w:szCs w:val="24"/>
          <w:lang w:val="en-GB"/>
        </w:rPr>
        <w:t>s</w:t>
      </w:r>
      <w:r w:rsidR="001B2F8C" w:rsidRPr="001B73EE">
        <w:rPr>
          <w:rFonts w:ascii="Calibri" w:hAnsi="Calibri"/>
          <w:bCs/>
          <w:i/>
          <w:sz w:val="24"/>
          <w:szCs w:val="24"/>
          <w:lang w:val="en-GB"/>
        </w:rPr>
        <w:t xml:space="preserve">e on </w:t>
      </w:r>
      <w:r w:rsidR="00A408DE" w:rsidRPr="001B73EE">
        <w:rPr>
          <w:rFonts w:ascii="Calibri" w:hAnsi="Calibri"/>
          <w:bCs/>
          <w:i/>
          <w:sz w:val="24"/>
          <w:szCs w:val="24"/>
          <w:lang w:val="en-GB"/>
        </w:rPr>
        <w:t>the whole process (</w:t>
      </w:r>
      <w:r w:rsidR="001B2F8C" w:rsidRPr="001B73EE">
        <w:rPr>
          <w:rFonts w:ascii="Calibri" w:hAnsi="Calibri"/>
          <w:bCs/>
          <w:i/>
          <w:sz w:val="24"/>
          <w:szCs w:val="24"/>
          <w:lang w:val="en-GB"/>
        </w:rPr>
        <w:t>selection</w:t>
      </w:r>
      <w:r w:rsidR="00A408DE" w:rsidRPr="001B73EE">
        <w:rPr>
          <w:rFonts w:ascii="Calibri" w:hAnsi="Calibri"/>
          <w:bCs/>
          <w:i/>
          <w:sz w:val="24"/>
          <w:szCs w:val="24"/>
          <w:lang w:val="en-GB"/>
        </w:rPr>
        <w:t xml:space="preserve"> of auditors, </w:t>
      </w:r>
      <w:r w:rsidR="001B2F8C" w:rsidRPr="001B73EE">
        <w:rPr>
          <w:rFonts w:ascii="Calibri" w:hAnsi="Calibri"/>
          <w:bCs/>
          <w:i/>
          <w:sz w:val="24"/>
          <w:szCs w:val="24"/>
          <w:lang w:val="en-GB"/>
        </w:rPr>
        <w:t xml:space="preserve">selection of sectors/projects for audit </w:t>
      </w:r>
      <w:r w:rsidR="00A408DE" w:rsidRPr="001B73EE">
        <w:rPr>
          <w:rFonts w:ascii="Calibri" w:hAnsi="Calibri"/>
          <w:bCs/>
          <w:i/>
          <w:sz w:val="24"/>
          <w:szCs w:val="24"/>
          <w:lang w:val="en-GB"/>
        </w:rPr>
        <w:t>etc.)</w:t>
      </w:r>
    </w:p>
    <w:p w14:paraId="16144854" w14:textId="77777777" w:rsidR="00774A62" w:rsidRPr="001B73EE" w:rsidRDefault="00774A62" w:rsidP="00B012CA">
      <w:pPr>
        <w:jc w:val="both"/>
        <w:rPr>
          <w:rFonts w:ascii="Calibri" w:hAnsi="Calibri"/>
          <w:bCs/>
          <w:i/>
          <w:sz w:val="24"/>
          <w:szCs w:val="24"/>
          <w:lang w:val="en-GB"/>
        </w:rPr>
      </w:pPr>
    </w:p>
    <w:p w14:paraId="232789D2" w14:textId="77777777" w:rsidR="00774A62" w:rsidRPr="001B73EE" w:rsidRDefault="00774A62" w:rsidP="00B012CA">
      <w:pPr>
        <w:jc w:val="both"/>
        <w:rPr>
          <w:rFonts w:ascii="Calibri" w:hAnsi="Calibri"/>
          <w:bCs/>
          <w:i/>
          <w:sz w:val="24"/>
          <w:szCs w:val="24"/>
          <w:lang w:val="en-GB"/>
        </w:rPr>
      </w:pPr>
      <w:r w:rsidRPr="001B73EE">
        <w:rPr>
          <w:rFonts w:ascii="Calibri" w:hAnsi="Calibri"/>
          <w:bCs/>
          <w:i/>
          <w:sz w:val="24"/>
          <w:szCs w:val="24"/>
          <w:lang w:val="en-GB"/>
        </w:rPr>
        <w:t xml:space="preserve">The format </w:t>
      </w:r>
      <w:r w:rsidR="00A408DE" w:rsidRPr="001B73EE">
        <w:rPr>
          <w:rFonts w:ascii="Calibri" w:hAnsi="Calibri"/>
          <w:bCs/>
          <w:i/>
          <w:sz w:val="24"/>
          <w:szCs w:val="24"/>
          <w:lang w:val="en-GB"/>
        </w:rPr>
        <w:t xml:space="preserve">for these ToR </w:t>
      </w:r>
      <w:r w:rsidRPr="001B73EE">
        <w:rPr>
          <w:rFonts w:ascii="Calibri" w:hAnsi="Calibri"/>
          <w:bCs/>
          <w:i/>
          <w:sz w:val="24"/>
          <w:szCs w:val="24"/>
          <w:lang w:val="en-GB"/>
        </w:rPr>
        <w:t xml:space="preserve">contains </w:t>
      </w:r>
      <w:r w:rsidR="00820E37" w:rsidRPr="001B73EE">
        <w:rPr>
          <w:rFonts w:ascii="Calibri" w:hAnsi="Calibri"/>
          <w:bCs/>
          <w:i/>
          <w:sz w:val="24"/>
          <w:szCs w:val="24"/>
          <w:lang w:val="en-GB"/>
        </w:rPr>
        <w:t>advice</w:t>
      </w:r>
      <w:r w:rsidRPr="001B73EE">
        <w:rPr>
          <w:rFonts w:ascii="Calibri" w:hAnsi="Calibri"/>
          <w:bCs/>
          <w:i/>
          <w:sz w:val="24"/>
          <w:szCs w:val="24"/>
          <w:lang w:val="en-GB"/>
        </w:rPr>
        <w:t xml:space="preserve"> on how to </w:t>
      </w:r>
      <w:r w:rsidR="00820E37" w:rsidRPr="001B73EE">
        <w:rPr>
          <w:rFonts w:ascii="Calibri" w:hAnsi="Calibri"/>
          <w:bCs/>
          <w:i/>
          <w:sz w:val="24"/>
          <w:szCs w:val="24"/>
          <w:lang w:val="en-GB"/>
        </w:rPr>
        <w:t>complete</w:t>
      </w:r>
      <w:r w:rsidRPr="001B73EE">
        <w:rPr>
          <w:rFonts w:ascii="Calibri" w:hAnsi="Calibri"/>
          <w:bCs/>
          <w:i/>
          <w:sz w:val="24"/>
          <w:szCs w:val="24"/>
          <w:lang w:val="en-GB"/>
        </w:rPr>
        <w:t xml:space="preserve"> each sectio</w:t>
      </w:r>
      <w:r w:rsidR="00342184" w:rsidRPr="001B73EE">
        <w:rPr>
          <w:rFonts w:ascii="Calibri" w:hAnsi="Calibri"/>
          <w:bCs/>
          <w:i/>
          <w:sz w:val="24"/>
          <w:szCs w:val="24"/>
          <w:lang w:val="en-GB"/>
        </w:rPr>
        <w:t>n</w:t>
      </w:r>
      <w:r w:rsidR="00A408DE" w:rsidRPr="001B73EE">
        <w:rPr>
          <w:rFonts w:ascii="Calibri" w:hAnsi="Calibri"/>
          <w:bCs/>
          <w:i/>
          <w:sz w:val="24"/>
          <w:szCs w:val="24"/>
          <w:lang w:val="en-GB"/>
        </w:rPr>
        <w:t>, and how to adapt the final ToR as appropriate</w:t>
      </w:r>
      <w:r w:rsidR="00342184" w:rsidRPr="001B73EE">
        <w:rPr>
          <w:rFonts w:ascii="Calibri" w:hAnsi="Calibri"/>
          <w:bCs/>
          <w:i/>
          <w:sz w:val="24"/>
          <w:szCs w:val="24"/>
          <w:lang w:val="en-GB"/>
        </w:rPr>
        <w:t xml:space="preserve">. </w:t>
      </w:r>
      <w:r w:rsidR="00A408DE" w:rsidRPr="001B73EE">
        <w:rPr>
          <w:rFonts w:ascii="Calibri" w:hAnsi="Calibri"/>
          <w:bCs/>
          <w:i/>
          <w:sz w:val="24"/>
          <w:szCs w:val="24"/>
          <w:lang w:val="en-GB"/>
        </w:rPr>
        <w:t>In particular, p</w:t>
      </w:r>
      <w:r w:rsidR="00342184" w:rsidRPr="001B73EE">
        <w:rPr>
          <w:rFonts w:ascii="Calibri" w:hAnsi="Calibri"/>
          <w:bCs/>
          <w:i/>
          <w:sz w:val="24"/>
          <w:szCs w:val="24"/>
          <w:lang w:val="en-GB"/>
        </w:rPr>
        <w:t xml:space="preserve">rogrammes should note that the number of days required for an audit </w:t>
      </w:r>
      <w:r w:rsidR="00A408DE" w:rsidRPr="001B73EE">
        <w:rPr>
          <w:rFonts w:ascii="Calibri" w:hAnsi="Calibri"/>
          <w:bCs/>
          <w:i/>
          <w:sz w:val="24"/>
          <w:szCs w:val="24"/>
          <w:lang w:val="en-GB"/>
        </w:rPr>
        <w:t xml:space="preserve">depends on size, complexity, degree of preparation, geographical spread etc. Programmes </w:t>
      </w:r>
      <w:r w:rsidR="001B73EE">
        <w:rPr>
          <w:rFonts w:ascii="Calibri" w:hAnsi="Calibri"/>
          <w:bCs/>
          <w:i/>
          <w:sz w:val="24"/>
          <w:szCs w:val="24"/>
          <w:lang w:val="en-GB"/>
        </w:rPr>
        <w:t>a</w:t>
      </w:r>
      <w:r w:rsidR="001B73EE" w:rsidRPr="001B73EE">
        <w:rPr>
          <w:rFonts w:ascii="Calibri" w:hAnsi="Calibri"/>
          <w:bCs/>
          <w:i/>
          <w:sz w:val="24"/>
          <w:szCs w:val="24"/>
          <w:lang w:val="en-GB"/>
        </w:rPr>
        <w:t>re</w:t>
      </w:r>
      <w:r w:rsidR="00342184" w:rsidRPr="001B73EE">
        <w:rPr>
          <w:rFonts w:ascii="Calibri" w:hAnsi="Calibri"/>
          <w:bCs/>
          <w:i/>
          <w:sz w:val="24"/>
          <w:szCs w:val="24"/>
          <w:lang w:val="en-GB"/>
        </w:rPr>
        <w:t xml:space="preserve"> encouraged to discuss these matters with </w:t>
      </w:r>
      <w:r w:rsidR="00820E37" w:rsidRPr="001B73EE">
        <w:rPr>
          <w:rFonts w:ascii="Calibri" w:hAnsi="Calibri"/>
          <w:bCs/>
          <w:i/>
          <w:sz w:val="24"/>
          <w:szCs w:val="24"/>
          <w:lang w:val="en-GB"/>
        </w:rPr>
        <w:t xml:space="preserve">the </w:t>
      </w:r>
      <w:r w:rsidR="00342184" w:rsidRPr="001B73EE">
        <w:rPr>
          <w:rFonts w:ascii="Calibri" w:hAnsi="Calibri"/>
          <w:bCs/>
          <w:i/>
          <w:sz w:val="24"/>
          <w:szCs w:val="24"/>
          <w:lang w:val="en-GB"/>
        </w:rPr>
        <w:t>DCED</w:t>
      </w:r>
      <w:r w:rsidR="00820E37" w:rsidRPr="001B73EE">
        <w:rPr>
          <w:rFonts w:ascii="Calibri" w:hAnsi="Calibri"/>
          <w:bCs/>
          <w:i/>
          <w:sz w:val="24"/>
          <w:szCs w:val="24"/>
          <w:lang w:val="en-GB"/>
        </w:rPr>
        <w:t xml:space="preserve"> Secretariat as far in advance as possible</w:t>
      </w:r>
      <w:r w:rsidR="000746A3" w:rsidRPr="001B73EE">
        <w:rPr>
          <w:rFonts w:ascii="Calibri" w:hAnsi="Calibri"/>
          <w:bCs/>
          <w:i/>
          <w:sz w:val="24"/>
          <w:szCs w:val="24"/>
          <w:lang w:val="en-GB"/>
        </w:rPr>
        <w:t>; a pre-audit review is always recommended before audit, to identify possible areas of weakness in the monitoring system</w:t>
      </w:r>
      <w:r w:rsidR="00342184" w:rsidRPr="001B73EE">
        <w:rPr>
          <w:rFonts w:ascii="Calibri" w:hAnsi="Calibri"/>
          <w:bCs/>
          <w:i/>
          <w:sz w:val="24"/>
          <w:szCs w:val="24"/>
          <w:lang w:val="en-GB"/>
        </w:rPr>
        <w:t>.</w:t>
      </w:r>
    </w:p>
    <w:p w14:paraId="3EDF05D2" w14:textId="77777777" w:rsidR="00342184" w:rsidRPr="001B73EE" w:rsidRDefault="00342184" w:rsidP="00B012CA">
      <w:pPr>
        <w:jc w:val="both"/>
        <w:rPr>
          <w:rFonts w:ascii="Calibri" w:hAnsi="Calibri"/>
          <w:bCs/>
          <w:i/>
          <w:sz w:val="24"/>
          <w:szCs w:val="24"/>
          <w:lang w:val="en-GB"/>
        </w:rPr>
      </w:pPr>
    </w:p>
    <w:p w14:paraId="0CEF1C8A" w14:textId="77777777" w:rsidR="00342184" w:rsidRPr="001B73EE" w:rsidRDefault="00342184" w:rsidP="00B012CA">
      <w:pPr>
        <w:jc w:val="both"/>
        <w:rPr>
          <w:rFonts w:ascii="Calibri" w:hAnsi="Calibri"/>
          <w:b/>
          <w:bCs/>
          <w:sz w:val="24"/>
          <w:szCs w:val="24"/>
          <w:lang w:val="en-GB"/>
        </w:rPr>
      </w:pPr>
      <w:r w:rsidRPr="001B73EE">
        <w:rPr>
          <w:rFonts w:ascii="Calibri" w:hAnsi="Calibri"/>
          <w:b/>
          <w:bCs/>
          <w:sz w:val="24"/>
          <w:szCs w:val="24"/>
          <w:lang w:val="en-GB"/>
        </w:rPr>
        <w:t>How to use this guide:</w:t>
      </w:r>
    </w:p>
    <w:p w14:paraId="4C26860A" w14:textId="77777777" w:rsidR="0046754C" w:rsidRPr="001B73EE" w:rsidRDefault="00342184" w:rsidP="001B73EE">
      <w:pPr>
        <w:jc w:val="both"/>
        <w:rPr>
          <w:rFonts w:ascii="Calibri" w:hAnsi="Calibri"/>
          <w:bCs/>
          <w:sz w:val="24"/>
          <w:szCs w:val="24"/>
          <w:lang w:val="en-GB"/>
        </w:rPr>
      </w:pPr>
      <w:r w:rsidRPr="001B73EE">
        <w:rPr>
          <w:rFonts w:ascii="Calibri" w:hAnsi="Calibri"/>
          <w:bCs/>
          <w:sz w:val="24"/>
          <w:szCs w:val="24"/>
          <w:lang w:val="en-GB"/>
        </w:rPr>
        <w:t xml:space="preserve">This guide </w:t>
      </w:r>
      <w:r w:rsidR="00A32419" w:rsidRPr="001B73EE">
        <w:rPr>
          <w:rFonts w:ascii="Calibri" w:hAnsi="Calibri"/>
          <w:bCs/>
          <w:sz w:val="24"/>
          <w:szCs w:val="24"/>
          <w:lang w:val="en-GB"/>
        </w:rPr>
        <w:t xml:space="preserve">follows the format of a real TOR for an audit. It is broken down into </w:t>
      </w:r>
      <w:r w:rsidR="00743D6E" w:rsidRPr="001B73EE">
        <w:rPr>
          <w:rFonts w:ascii="Calibri" w:hAnsi="Calibri"/>
          <w:bCs/>
          <w:sz w:val="24"/>
          <w:szCs w:val="24"/>
          <w:lang w:val="en-GB"/>
        </w:rPr>
        <w:t xml:space="preserve">different sections as it </w:t>
      </w:r>
      <w:r w:rsidR="004D473D" w:rsidRPr="001B73EE">
        <w:rPr>
          <w:rFonts w:ascii="Calibri" w:hAnsi="Calibri"/>
          <w:bCs/>
          <w:sz w:val="24"/>
          <w:szCs w:val="24"/>
          <w:lang w:val="en-GB"/>
        </w:rPr>
        <w:t>may</w:t>
      </w:r>
      <w:r w:rsidR="00743D6E" w:rsidRPr="001B73EE">
        <w:rPr>
          <w:rFonts w:ascii="Calibri" w:hAnsi="Calibri"/>
          <w:bCs/>
          <w:sz w:val="24"/>
          <w:szCs w:val="24"/>
          <w:lang w:val="en-GB"/>
        </w:rPr>
        <w:t xml:space="preserve"> appear on </w:t>
      </w:r>
      <w:r w:rsidR="00A32419" w:rsidRPr="001B73EE">
        <w:rPr>
          <w:rFonts w:ascii="Calibri" w:hAnsi="Calibri"/>
          <w:bCs/>
          <w:sz w:val="24"/>
          <w:szCs w:val="24"/>
          <w:lang w:val="en-GB"/>
        </w:rPr>
        <w:t>the TOR</w:t>
      </w:r>
      <w:r w:rsidR="00743D6E" w:rsidRPr="001B73EE">
        <w:rPr>
          <w:rFonts w:ascii="Calibri" w:hAnsi="Calibri"/>
          <w:bCs/>
          <w:sz w:val="24"/>
          <w:szCs w:val="24"/>
          <w:lang w:val="en-GB"/>
        </w:rPr>
        <w:t xml:space="preserve">. </w:t>
      </w:r>
      <w:r w:rsidR="00A32419" w:rsidRPr="001B73EE">
        <w:rPr>
          <w:rFonts w:ascii="Calibri" w:hAnsi="Calibri"/>
          <w:bCs/>
          <w:sz w:val="24"/>
          <w:szCs w:val="24"/>
          <w:lang w:val="en-GB"/>
        </w:rPr>
        <w:t>It contains standard text, which all programmes can use</w:t>
      </w:r>
      <w:r w:rsidR="00FF398E" w:rsidRPr="001B73EE">
        <w:rPr>
          <w:rFonts w:ascii="Calibri" w:hAnsi="Calibri"/>
          <w:bCs/>
          <w:sz w:val="24"/>
          <w:szCs w:val="24"/>
          <w:lang w:val="en-GB"/>
        </w:rPr>
        <w:t>,</w:t>
      </w:r>
      <w:r w:rsidR="00A32419" w:rsidRPr="001B73EE">
        <w:rPr>
          <w:rFonts w:ascii="Calibri" w:hAnsi="Calibri"/>
          <w:bCs/>
          <w:sz w:val="24"/>
          <w:szCs w:val="24"/>
          <w:lang w:val="en-GB"/>
        </w:rPr>
        <w:t xml:space="preserve"> and instructions for section</w:t>
      </w:r>
      <w:r w:rsidR="00FF398E" w:rsidRPr="001B73EE">
        <w:rPr>
          <w:rFonts w:ascii="Calibri" w:hAnsi="Calibri"/>
          <w:bCs/>
          <w:sz w:val="24"/>
          <w:szCs w:val="24"/>
          <w:lang w:val="en-GB"/>
        </w:rPr>
        <w:t>s</w:t>
      </w:r>
      <w:r w:rsidR="00A32419" w:rsidRPr="001B73EE">
        <w:rPr>
          <w:rFonts w:ascii="Calibri" w:hAnsi="Calibri"/>
          <w:bCs/>
          <w:sz w:val="24"/>
          <w:szCs w:val="24"/>
          <w:lang w:val="en-GB"/>
        </w:rPr>
        <w:t xml:space="preserve"> where programmes need </w:t>
      </w:r>
      <w:r w:rsidR="00FF398E" w:rsidRPr="001B73EE">
        <w:rPr>
          <w:rFonts w:ascii="Calibri" w:hAnsi="Calibri"/>
          <w:bCs/>
          <w:sz w:val="24"/>
          <w:szCs w:val="24"/>
          <w:lang w:val="en-GB"/>
        </w:rPr>
        <w:t xml:space="preserve">to </w:t>
      </w:r>
      <w:r w:rsidR="00A32419" w:rsidRPr="001B73EE">
        <w:rPr>
          <w:rFonts w:ascii="Calibri" w:hAnsi="Calibri"/>
          <w:bCs/>
          <w:sz w:val="24"/>
          <w:szCs w:val="24"/>
          <w:lang w:val="en-GB"/>
        </w:rPr>
        <w:t>add their own specific information. It includes the following sections:</w:t>
      </w:r>
    </w:p>
    <w:p w14:paraId="7CF11867" w14:textId="77777777" w:rsidR="001B73EE" w:rsidRPr="001B73EE" w:rsidRDefault="001B73EE" w:rsidP="001B73EE">
      <w:pPr>
        <w:jc w:val="both"/>
        <w:rPr>
          <w:lang w:val="en-GB"/>
        </w:rPr>
      </w:pPr>
    </w:p>
    <w:p w14:paraId="48422167" w14:textId="77777777" w:rsidR="001B73EE" w:rsidRDefault="00F0253C">
      <w:pPr>
        <w:pStyle w:val="TOC1"/>
        <w:tabs>
          <w:tab w:val="left" w:pos="400"/>
          <w:tab w:val="right" w:leader="dot" w:pos="9394"/>
        </w:tabs>
        <w:rPr>
          <w:rFonts w:ascii="Calibri" w:hAnsi="Calibri"/>
          <w:b w:val="0"/>
          <w:noProof/>
          <w:sz w:val="22"/>
          <w:szCs w:val="22"/>
          <w:lang w:val="en-GB" w:eastAsia="en-GB"/>
        </w:rPr>
      </w:pPr>
      <w:r w:rsidRPr="001B73EE">
        <w:rPr>
          <w:b w:val="0"/>
          <w:lang w:val="en-GB"/>
        </w:rPr>
        <w:fldChar w:fldCharType="begin"/>
      </w:r>
      <w:r w:rsidR="0046754C" w:rsidRPr="001B73EE">
        <w:rPr>
          <w:lang w:val="en-GB"/>
        </w:rPr>
        <w:instrText xml:space="preserve"> TOC \o "1-3" \h \z \u </w:instrText>
      </w:r>
      <w:r w:rsidRPr="001B73EE">
        <w:rPr>
          <w:b w:val="0"/>
          <w:lang w:val="en-GB"/>
        </w:rPr>
        <w:fldChar w:fldCharType="separate"/>
      </w:r>
      <w:hyperlink w:anchor="_Toc407112482" w:history="1">
        <w:r w:rsidR="001B73EE" w:rsidRPr="00DA1F0F">
          <w:rPr>
            <w:rStyle w:val="Hyperlink"/>
            <w:noProof/>
            <w:lang w:val="en-GB"/>
          </w:rPr>
          <w:t>I.</w:t>
        </w:r>
        <w:r w:rsidR="001B73EE">
          <w:rPr>
            <w:rFonts w:ascii="Calibri" w:hAnsi="Calibri"/>
            <w:b w:val="0"/>
            <w:noProof/>
            <w:sz w:val="22"/>
            <w:szCs w:val="22"/>
            <w:lang w:val="en-GB" w:eastAsia="en-GB"/>
          </w:rPr>
          <w:tab/>
        </w:r>
        <w:r w:rsidR="001B73EE" w:rsidRPr="00DA1F0F">
          <w:rPr>
            <w:rStyle w:val="Hyperlink"/>
            <w:noProof/>
            <w:lang w:val="en-GB"/>
          </w:rPr>
          <w:t>Introduction to DCED Audit</w:t>
        </w:r>
        <w:r w:rsidR="001B73EE">
          <w:rPr>
            <w:noProof/>
            <w:webHidden/>
          </w:rPr>
          <w:tab/>
        </w:r>
        <w:r>
          <w:rPr>
            <w:noProof/>
            <w:webHidden/>
          </w:rPr>
          <w:fldChar w:fldCharType="begin"/>
        </w:r>
        <w:r w:rsidR="001B73EE">
          <w:rPr>
            <w:noProof/>
            <w:webHidden/>
          </w:rPr>
          <w:instrText xml:space="preserve"> PAGEREF _Toc407112482 \h </w:instrText>
        </w:r>
        <w:r>
          <w:rPr>
            <w:noProof/>
            <w:webHidden/>
          </w:rPr>
        </w:r>
        <w:r>
          <w:rPr>
            <w:noProof/>
            <w:webHidden/>
          </w:rPr>
          <w:fldChar w:fldCharType="separate"/>
        </w:r>
        <w:r w:rsidR="001B73EE">
          <w:rPr>
            <w:noProof/>
            <w:webHidden/>
          </w:rPr>
          <w:t>1</w:t>
        </w:r>
        <w:r>
          <w:rPr>
            <w:noProof/>
            <w:webHidden/>
          </w:rPr>
          <w:fldChar w:fldCharType="end"/>
        </w:r>
      </w:hyperlink>
    </w:p>
    <w:p w14:paraId="2C083B2B" w14:textId="77777777" w:rsidR="001B73EE" w:rsidRDefault="00000000">
      <w:pPr>
        <w:pStyle w:val="TOC1"/>
        <w:tabs>
          <w:tab w:val="left" w:pos="600"/>
          <w:tab w:val="right" w:leader="dot" w:pos="9394"/>
        </w:tabs>
        <w:rPr>
          <w:rFonts w:ascii="Calibri" w:hAnsi="Calibri"/>
          <w:b w:val="0"/>
          <w:noProof/>
          <w:sz w:val="22"/>
          <w:szCs w:val="22"/>
          <w:lang w:val="en-GB" w:eastAsia="en-GB"/>
        </w:rPr>
      </w:pPr>
      <w:hyperlink w:anchor="_Toc407112483" w:history="1">
        <w:r w:rsidR="001B73EE" w:rsidRPr="00DA1F0F">
          <w:rPr>
            <w:rStyle w:val="Hyperlink"/>
            <w:noProof/>
            <w:lang w:val="en-GB"/>
          </w:rPr>
          <w:t>II.</w:t>
        </w:r>
        <w:r w:rsidR="001B73EE">
          <w:rPr>
            <w:rFonts w:ascii="Calibri" w:hAnsi="Calibri"/>
            <w:b w:val="0"/>
            <w:noProof/>
            <w:sz w:val="22"/>
            <w:szCs w:val="22"/>
            <w:lang w:val="en-GB" w:eastAsia="en-GB"/>
          </w:rPr>
          <w:tab/>
        </w:r>
        <w:r w:rsidR="001B73EE" w:rsidRPr="00DA1F0F">
          <w:rPr>
            <w:rStyle w:val="Hyperlink"/>
            <w:noProof/>
            <w:lang w:val="en-GB"/>
          </w:rPr>
          <w:t>Background of Programme</w:t>
        </w:r>
        <w:r w:rsidR="001B73EE">
          <w:rPr>
            <w:noProof/>
            <w:webHidden/>
          </w:rPr>
          <w:tab/>
        </w:r>
        <w:r w:rsidR="00F0253C">
          <w:rPr>
            <w:noProof/>
            <w:webHidden/>
          </w:rPr>
          <w:fldChar w:fldCharType="begin"/>
        </w:r>
        <w:r w:rsidR="001B73EE">
          <w:rPr>
            <w:noProof/>
            <w:webHidden/>
          </w:rPr>
          <w:instrText xml:space="preserve"> PAGEREF _Toc407112483 \h </w:instrText>
        </w:r>
        <w:r w:rsidR="00F0253C">
          <w:rPr>
            <w:noProof/>
            <w:webHidden/>
          </w:rPr>
        </w:r>
        <w:r w:rsidR="00F0253C">
          <w:rPr>
            <w:noProof/>
            <w:webHidden/>
          </w:rPr>
          <w:fldChar w:fldCharType="separate"/>
        </w:r>
        <w:r w:rsidR="001B73EE">
          <w:rPr>
            <w:noProof/>
            <w:webHidden/>
          </w:rPr>
          <w:t>2</w:t>
        </w:r>
        <w:r w:rsidR="00F0253C">
          <w:rPr>
            <w:noProof/>
            <w:webHidden/>
          </w:rPr>
          <w:fldChar w:fldCharType="end"/>
        </w:r>
      </w:hyperlink>
    </w:p>
    <w:p w14:paraId="52D2B6CA" w14:textId="77777777" w:rsidR="001B73EE" w:rsidRDefault="00000000">
      <w:pPr>
        <w:pStyle w:val="TOC1"/>
        <w:tabs>
          <w:tab w:val="left" w:pos="600"/>
          <w:tab w:val="right" w:leader="dot" w:pos="9394"/>
        </w:tabs>
        <w:rPr>
          <w:rFonts w:ascii="Calibri" w:hAnsi="Calibri"/>
          <w:b w:val="0"/>
          <w:noProof/>
          <w:sz w:val="22"/>
          <w:szCs w:val="22"/>
          <w:lang w:val="en-GB" w:eastAsia="en-GB"/>
        </w:rPr>
      </w:pPr>
      <w:hyperlink w:anchor="_Toc407112484" w:history="1">
        <w:r w:rsidR="001B73EE" w:rsidRPr="00DA1F0F">
          <w:rPr>
            <w:rStyle w:val="Hyperlink"/>
            <w:noProof/>
            <w:lang w:val="en-GB"/>
          </w:rPr>
          <w:t>III.</w:t>
        </w:r>
        <w:r w:rsidR="001B73EE">
          <w:rPr>
            <w:rFonts w:ascii="Calibri" w:hAnsi="Calibri"/>
            <w:b w:val="0"/>
            <w:noProof/>
            <w:sz w:val="22"/>
            <w:szCs w:val="22"/>
            <w:lang w:val="en-GB" w:eastAsia="en-GB"/>
          </w:rPr>
          <w:tab/>
        </w:r>
        <w:r w:rsidR="001B73EE" w:rsidRPr="00DA1F0F">
          <w:rPr>
            <w:rStyle w:val="Hyperlink"/>
            <w:noProof/>
            <w:lang w:val="en-GB"/>
          </w:rPr>
          <w:t>Objective of assignment</w:t>
        </w:r>
        <w:r w:rsidR="001B73EE">
          <w:rPr>
            <w:noProof/>
            <w:webHidden/>
          </w:rPr>
          <w:tab/>
        </w:r>
        <w:r w:rsidR="00F0253C">
          <w:rPr>
            <w:noProof/>
            <w:webHidden/>
          </w:rPr>
          <w:fldChar w:fldCharType="begin"/>
        </w:r>
        <w:r w:rsidR="001B73EE">
          <w:rPr>
            <w:noProof/>
            <w:webHidden/>
          </w:rPr>
          <w:instrText xml:space="preserve"> PAGEREF _Toc407112484 \h </w:instrText>
        </w:r>
        <w:r w:rsidR="00F0253C">
          <w:rPr>
            <w:noProof/>
            <w:webHidden/>
          </w:rPr>
        </w:r>
        <w:r w:rsidR="00F0253C">
          <w:rPr>
            <w:noProof/>
            <w:webHidden/>
          </w:rPr>
          <w:fldChar w:fldCharType="separate"/>
        </w:r>
        <w:r w:rsidR="001B73EE">
          <w:rPr>
            <w:noProof/>
            <w:webHidden/>
          </w:rPr>
          <w:t>3</w:t>
        </w:r>
        <w:r w:rsidR="00F0253C">
          <w:rPr>
            <w:noProof/>
            <w:webHidden/>
          </w:rPr>
          <w:fldChar w:fldCharType="end"/>
        </w:r>
      </w:hyperlink>
    </w:p>
    <w:p w14:paraId="78BB38DF" w14:textId="77777777" w:rsidR="001B73EE" w:rsidRDefault="00000000">
      <w:pPr>
        <w:pStyle w:val="TOC1"/>
        <w:tabs>
          <w:tab w:val="left" w:pos="600"/>
          <w:tab w:val="right" w:leader="dot" w:pos="9394"/>
        </w:tabs>
        <w:rPr>
          <w:rFonts w:ascii="Calibri" w:hAnsi="Calibri"/>
          <w:b w:val="0"/>
          <w:noProof/>
          <w:sz w:val="22"/>
          <w:szCs w:val="22"/>
          <w:lang w:val="en-GB" w:eastAsia="en-GB"/>
        </w:rPr>
      </w:pPr>
      <w:hyperlink w:anchor="_Toc407112485" w:history="1">
        <w:r w:rsidR="001B73EE" w:rsidRPr="00DA1F0F">
          <w:rPr>
            <w:rStyle w:val="Hyperlink"/>
            <w:noProof/>
            <w:lang w:val="en-GB"/>
          </w:rPr>
          <w:t>IV.</w:t>
        </w:r>
        <w:r w:rsidR="001B73EE">
          <w:rPr>
            <w:rFonts w:ascii="Calibri" w:hAnsi="Calibri"/>
            <w:b w:val="0"/>
            <w:noProof/>
            <w:sz w:val="22"/>
            <w:szCs w:val="22"/>
            <w:lang w:val="en-GB" w:eastAsia="en-GB"/>
          </w:rPr>
          <w:tab/>
        </w:r>
        <w:r w:rsidR="001B73EE" w:rsidRPr="00DA1F0F">
          <w:rPr>
            <w:rStyle w:val="Hyperlink"/>
            <w:noProof/>
            <w:lang w:val="en-GB"/>
          </w:rPr>
          <w:t>Scope of work</w:t>
        </w:r>
        <w:r w:rsidR="001B73EE">
          <w:rPr>
            <w:noProof/>
            <w:webHidden/>
          </w:rPr>
          <w:tab/>
        </w:r>
        <w:r w:rsidR="00F0253C">
          <w:rPr>
            <w:noProof/>
            <w:webHidden/>
          </w:rPr>
          <w:fldChar w:fldCharType="begin"/>
        </w:r>
        <w:r w:rsidR="001B73EE">
          <w:rPr>
            <w:noProof/>
            <w:webHidden/>
          </w:rPr>
          <w:instrText xml:space="preserve"> PAGEREF _Toc407112485 \h </w:instrText>
        </w:r>
        <w:r w:rsidR="00F0253C">
          <w:rPr>
            <w:noProof/>
            <w:webHidden/>
          </w:rPr>
        </w:r>
        <w:r w:rsidR="00F0253C">
          <w:rPr>
            <w:noProof/>
            <w:webHidden/>
          </w:rPr>
          <w:fldChar w:fldCharType="separate"/>
        </w:r>
        <w:r w:rsidR="001B73EE">
          <w:rPr>
            <w:noProof/>
            <w:webHidden/>
          </w:rPr>
          <w:t>3</w:t>
        </w:r>
        <w:r w:rsidR="00F0253C">
          <w:rPr>
            <w:noProof/>
            <w:webHidden/>
          </w:rPr>
          <w:fldChar w:fldCharType="end"/>
        </w:r>
      </w:hyperlink>
    </w:p>
    <w:p w14:paraId="4181CCE1" w14:textId="77777777" w:rsidR="001B73EE" w:rsidRDefault="00000000">
      <w:pPr>
        <w:pStyle w:val="TOC1"/>
        <w:tabs>
          <w:tab w:val="left" w:pos="600"/>
          <w:tab w:val="right" w:leader="dot" w:pos="9394"/>
        </w:tabs>
        <w:rPr>
          <w:rFonts w:ascii="Calibri" w:hAnsi="Calibri"/>
          <w:b w:val="0"/>
          <w:noProof/>
          <w:sz w:val="22"/>
          <w:szCs w:val="22"/>
          <w:lang w:val="en-GB" w:eastAsia="en-GB"/>
        </w:rPr>
      </w:pPr>
      <w:hyperlink w:anchor="_Toc407112486" w:history="1">
        <w:r w:rsidR="001B73EE" w:rsidRPr="00DA1F0F">
          <w:rPr>
            <w:rStyle w:val="Hyperlink"/>
            <w:noProof/>
            <w:lang w:val="en-GB"/>
          </w:rPr>
          <w:t>V.</w:t>
        </w:r>
        <w:r w:rsidR="001B73EE">
          <w:rPr>
            <w:rFonts w:ascii="Calibri" w:hAnsi="Calibri"/>
            <w:b w:val="0"/>
            <w:noProof/>
            <w:sz w:val="22"/>
            <w:szCs w:val="22"/>
            <w:lang w:val="en-GB" w:eastAsia="en-GB"/>
          </w:rPr>
          <w:tab/>
        </w:r>
        <w:r w:rsidR="001B73EE" w:rsidRPr="00DA1F0F">
          <w:rPr>
            <w:rStyle w:val="Hyperlink"/>
            <w:noProof/>
            <w:lang w:val="en-GB"/>
          </w:rPr>
          <w:t>Methodology</w:t>
        </w:r>
        <w:r w:rsidR="001B73EE">
          <w:rPr>
            <w:noProof/>
            <w:webHidden/>
          </w:rPr>
          <w:tab/>
        </w:r>
        <w:r w:rsidR="00F0253C">
          <w:rPr>
            <w:noProof/>
            <w:webHidden/>
          </w:rPr>
          <w:fldChar w:fldCharType="begin"/>
        </w:r>
        <w:r w:rsidR="001B73EE">
          <w:rPr>
            <w:noProof/>
            <w:webHidden/>
          </w:rPr>
          <w:instrText xml:space="preserve"> PAGEREF _Toc407112486 \h </w:instrText>
        </w:r>
        <w:r w:rsidR="00F0253C">
          <w:rPr>
            <w:noProof/>
            <w:webHidden/>
          </w:rPr>
        </w:r>
        <w:r w:rsidR="00F0253C">
          <w:rPr>
            <w:noProof/>
            <w:webHidden/>
          </w:rPr>
          <w:fldChar w:fldCharType="separate"/>
        </w:r>
        <w:r w:rsidR="001B73EE">
          <w:rPr>
            <w:noProof/>
            <w:webHidden/>
          </w:rPr>
          <w:t>4</w:t>
        </w:r>
        <w:r w:rsidR="00F0253C">
          <w:rPr>
            <w:noProof/>
            <w:webHidden/>
          </w:rPr>
          <w:fldChar w:fldCharType="end"/>
        </w:r>
      </w:hyperlink>
    </w:p>
    <w:p w14:paraId="2B9DB5F9" w14:textId="77777777" w:rsidR="001B73EE" w:rsidRDefault="00000000">
      <w:pPr>
        <w:pStyle w:val="TOC1"/>
        <w:tabs>
          <w:tab w:val="left" w:pos="600"/>
          <w:tab w:val="right" w:leader="dot" w:pos="9394"/>
        </w:tabs>
        <w:rPr>
          <w:rFonts w:ascii="Calibri" w:hAnsi="Calibri"/>
          <w:b w:val="0"/>
          <w:noProof/>
          <w:sz w:val="22"/>
          <w:szCs w:val="22"/>
          <w:lang w:val="en-GB" w:eastAsia="en-GB"/>
        </w:rPr>
      </w:pPr>
      <w:hyperlink w:anchor="_Toc407112487" w:history="1">
        <w:r w:rsidR="001B73EE" w:rsidRPr="00DA1F0F">
          <w:rPr>
            <w:rStyle w:val="Hyperlink"/>
            <w:noProof/>
            <w:lang w:val="en-GB"/>
          </w:rPr>
          <w:t>VI.</w:t>
        </w:r>
        <w:r w:rsidR="001B73EE">
          <w:rPr>
            <w:rFonts w:ascii="Calibri" w:hAnsi="Calibri"/>
            <w:b w:val="0"/>
            <w:noProof/>
            <w:sz w:val="22"/>
            <w:szCs w:val="22"/>
            <w:lang w:val="en-GB" w:eastAsia="en-GB"/>
          </w:rPr>
          <w:tab/>
        </w:r>
        <w:r w:rsidR="001B73EE" w:rsidRPr="00DA1F0F">
          <w:rPr>
            <w:rStyle w:val="Hyperlink"/>
            <w:noProof/>
            <w:lang w:val="en-GB"/>
          </w:rPr>
          <w:t>Schedule of activities</w:t>
        </w:r>
        <w:r w:rsidR="001B73EE">
          <w:rPr>
            <w:noProof/>
            <w:webHidden/>
          </w:rPr>
          <w:tab/>
        </w:r>
        <w:r w:rsidR="00F0253C">
          <w:rPr>
            <w:noProof/>
            <w:webHidden/>
          </w:rPr>
          <w:fldChar w:fldCharType="begin"/>
        </w:r>
        <w:r w:rsidR="001B73EE">
          <w:rPr>
            <w:noProof/>
            <w:webHidden/>
          </w:rPr>
          <w:instrText xml:space="preserve"> PAGEREF _Toc407112487 \h </w:instrText>
        </w:r>
        <w:r w:rsidR="00F0253C">
          <w:rPr>
            <w:noProof/>
            <w:webHidden/>
          </w:rPr>
        </w:r>
        <w:r w:rsidR="00F0253C">
          <w:rPr>
            <w:noProof/>
            <w:webHidden/>
          </w:rPr>
          <w:fldChar w:fldCharType="separate"/>
        </w:r>
        <w:r w:rsidR="001B73EE">
          <w:rPr>
            <w:noProof/>
            <w:webHidden/>
          </w:rPr>
          <w:t>6</w:t>
        </w:r>
        <w:r w:rsidR="00F0253C">
          <w:rPr>
            <w:noProof/>
            <w:webHidden/>
          </w:rPr>
          <w:fldChar w:fldCharType="end"/>
        </w:r>
      </w:hyperlink>
    </w:p>
    <w:p w14:paraId="5C5AC9F4" w14:textId="77777777" w:rsidR="001B73EE" w:rsidRDefault="00000000">
      <w:pPr>
        <w:pStyle w:val="TOC1"/>
        <w:tabs>
          <w:tab w:val="left" w:pos="600"/>
          <w:tab w:val="right" w:leader="dot" w:pos="9394"/>
        </w:tabs>
        <w:rPr>
          <w:rFonts w:ascii="Calibri" w:hAnsi="Calibri"/>
          <w:b w:val="0"/>
          <w:noProof/>
          <w:sz w:val="22"/>
          <w:szCs w:val="22"/>
          <w:lang w:val="en-GB" w:eastAsia="en-GB"/>
        </w:rPr>
      </w:pPr>
      <w:hyperlink w:anchor="_Toc407112488" w:history="1">
        <w:r w:rsidR="001B73EE" w:rsidRPr="00DA1F0F">
          <w:rPr>
            <w:rStyle w:val="Hyperlink"/>
            <w:noProof/>
            <w:lang w:val="en-GB"/>
          </w:rPr>
          <w:t>VII.</w:t>
        </w:r>
        <w:r w:rsidR="001B73EE">
          <w:rPr>
            <w:rFonts w:ascii="Calibri" w:hAnsi="Calibri"/>
            <w:b w:val="0"/>
            <w:noProof/>
            <w:sz w:val="22"/>
            <w:szCs w:val="22"/>
            <w:lang w:val="en-GB" w:eastAsia="en-GB"/>
          </w:rPr>
          <w:tab/>
        </w:r>
        <w:r w:rsidR="001B73EE" w:rsidRPr="00DA1F0F">
          <w:rPr>
            <w:rStyle w:val="Hyperlink"/>
            <w:noProof/>
            <w:lang w:val="en-GB"/>
          </w:rPr>
          <w:t>Deliverables</w:t>
        </w:r>
        <w:r w:rsidR="001B73EE">
          <w:rPr>
            <w:noProof/>
            <w:webHidden/>
          </w:rPr>
          <w:tab/>
        </w:r>
        <w:r w:rsidR="00F0253C">
          <w:rPr>
            <w:noProof/>
            <w:webHidden/>
          </w:rPr>
          <w:fldChar w:fldCharType="begin"/>
        </w:r>
        <w:r w:rsidR="001B73EE">
          <w:rPr>
            <w:noProof/>
            <w:webHidden/>
          </w:rPr>
          <w:instrText xml:space="preserve"> PAGEREF _Toc407112488 \h </w:instrText>
        </w:r>
        <w:r w:rsidR="00F0253C">
          <w:rPr>
            <w:noProof/>
            <w:webHidden/>
          </w:rPr>
        </w:r>
        <w:r w:rsidR="00F0253C">
          <w:rPr>
            <w:noProof/>
            <w:webHidden/>
          </w:rPr>
          <w:fldChar w:fldCharType="separate"/>
        </w:r>
        <w:r w:rsidR="001B73EE">
          <w:rPr>
            <w:noProof/>
            <w:webHidden/>
          </w:rPr>
          <w:t>6</w:t>
        </w:r>
        <w:r w:rsidR="00F0253C">
          <w:rPr>
            <w:noProof/>
            <w:webHidden/>
          </w:rPr>
          <w:fldChar w:fldCharType="end"/>
        </w:r>
      </w:hyperlink>
    </w:p>
    <w:p w14:paraId="22026DD5" w14:textId="77777777" w:rsidR="0046754C" w:rsidRPr="001B73EE" w:rsidRDefault="00F0253C">
      <w:pPr>
        <w:rPr>
          <w:lang w:val="en-GB"/>
        </w:rPr>
      </w:pPr>
      <w:r w:rsidRPr="001B73EE">
        <w:rPr>
          <w:b/>
          <w:bCs/>
          <w:noProof/>
          <w:lang w:val="en-GB"/>
        </w:rPr>
        <w:fldChar w:fldCharType="end"/>
      </w:r>
    </w:p>
    <w:p w14:paraId="523C5633" w14:textId="77777777" w:rsidR="00B012CA" w:rsidRPr="001B73EE" w:rsidRDefault="00F712C4" w:rsidP="001B73EE">
      <w:pPr>
        <w:pStyle w:val="Heading1"/>
        <w:numPr>
          <w:ilvl w:val="0"/>
          <w:numId w:val="9"/>
        </w:numPr>
        <w:tabs>
          <w:tab w:val="clear" w:pos="720"/>
        </w:tabs>
        <w:spacing w:before="360"/>
        <w:ind w:left="568" w:hanging="426"/>
        <w:rPr>
          <w:lang w:val="en-GB"/>
        </w:rPr>
      </w:pPr>
      <w:bookmarkStart w:id="0" w:name="_Toc407112482"/>
      <w:r w:rsidRPr="001B73EE">
        <w:rPr>
          <w:lang w:val="en-GB"/>
        </w:rPr>
        <w:t>Introduction to DCED</w:t>
      </w:r>
      <w:r w:rsidR="0005722B" w:rsidRPr="001B73EE">
        <w:rPr>
          <w:lang w:val="en-GB"/>
        </w:rPr>
        <w:t xml:space="preserve"> Audit</w:t>
      </w:r>
      <w:bookmarkEnd w:id="0"/>
    </w:p>
    <w:p w14:paraId="6FC3C9DA" w14:textId="77777777" w:rsidR="00AD7001" w:rsidRPr="001B73EE" w:rsidRDefault="00AD7001" w:rsidP="00B012CA">
      <w:pPr>
        <w:jc w:val="both"/>
        <w:rPr>
          <w:rFonts w:ascii="Calibri" w:hAnsi="Calibri"/>
          <w:i/>
          <w:sz w:val="24"/>
          <w:szCs w:val="24"/>
          <w:lang w:val="en-GB"/>
        </w:rPr>
      </w:pPr>
      <w:r w:rsidRPr="001B73EE">
        <w:rPr>
          <w:rFonts w:ascii="Calibri" w:hAnsi="Calibri"/>
          <w:i/>
          <w:sz w:val="24"/>
          <w:szCs w:val="24"/>
          <w:lang w:val="en-GB"/>
        </w:rPr>
        <w:t xml:space="preserve">This section </w:t>
      </w:r>
      <w:r w:rsidR="003E7E86" w:rsidRPr="001B73EE">
        <w:rPr>
          <w:rFonts w:ascii="Calibri" w:hAnsi="Calibri"/>
          <w:i/>
          <w:sz w:val="24"/>
          <w:szCs w:val="24"/>
          <w:lang w:val="en-GB"/>
        </w:rPr>
        <w:t>provides background for the programme to use, in explaining the DCED Standard for results measurement, as needed to donors and other stakeholders</w:t>
      </w:r>
      <w:r w:rsidRPr="001B73EE">
        <w:rPr>
          <w:rFonts w:ascii="Calibri" w:hAnsi="Calibri"/>
          <w:i/>
          <w:sz w:val="24"/>
          <w:szCs w:val="24"/>
          <w:lang w:val="en-GB"/>
        </w:rPr>
        <w:t>.</w:t>
      </w:r>
    </w:p>
    <w:p w14:paraId="45239C8B" w14:textId="77777777" w:rsidR="00AD7001" w:rsidRPr="001B73EE" w:rsidRDefault="00AD7001" w:rsidP="00B012CA">
      <w:pPr>
        <w:jc w:val="both"/>
        <w:rPr>
          <w:rFonts w:ascii="Calibri" w:hAnsi="Calibri"/>
          <w:sz w:val="24"/>
          <w:szCs w:val="24"/>
          <w:lang w:val="en-GB"/>
        </w:rPr>
      </w:pPr>
    </w:p>
    <w:p w14:paraId="02394D27" w14:textId="77777777" w:rsidR="00E04707" w:rsidRPr="001B73EE" w:rsidRDefault="00E04707" w:rsidP="00B012CA">
      <w:pPr>
        <w:jc w:val="both"/>
        <w:rPr>
          <w:rFonts w:ascii="Calibri" w:hAnsi="Calibri"/>
          <w:sz w:val="24"/>
          <w:szCs w:val="24"/>
          <w:lang w:val="en-GB"/>
        </w:rPr>
      </w:pPr>
      <w:r w:rsidRPr="001B73EE">
        <w:rPr>
          <w:rFonts w:ascii="Calibri" w:hAnsi="Calibri"/>
          <w:sz w:val="24"/>
          <w:szCs w:val="24"/>
          <w:lang w:val="en-GB"/>
        </w:rPr>
        <w:t>The DCED Standard for results measurement provides a practical framework for results measurement by listing the differen</w:t>
      </w:r>
      <w:r w:rsidR="00AD7001" w:rsidRPr="001B73EE">
        <w:rPr>
          <w:rFonts w:ascii="Calibri" w:hAnsi="Calibri"/>
          <w:sz w:val="24"/>
          <w:szCs w:val="24"/>
          <w:lang w:val="en-GB"/>
        </w:rPr>
        <w:t>t elements of best practice</w:t>
      </w:r>
      <w:r w:rsidR="0045107B" w:rsidRPr="001B73EE">
        <w:rPr>
          <w:rFonts w:ascii="Calibri" w:hAnsi="Calibri"/>
          <w:sz w:val="24"/>
          <w:szCs w:val="24"/>
          <w:lang w:val="en-GB"/>
        </w:rPr>
        <w:t>, that</w:t>
      </w:r>
      <w:r w:rsidRPr="001B73EE">
        <w:rPr>
          <w:rFonts w:ascii="Calibri" w:hAnsi="Calibri"/>
          <w:sz w:val="24"/>
          <w:szCs w:val="24"/>
          <w:lang w:val="en-GB"/>
        </w:rPr>
        <w:t xml:space="preserve"> a programme should follow in order to m</w:t>
      </w:r>
      <w:r w:rsidR="0045107B" w:rsidRPr="001B73EE">
        <w:rPr>
          <w:rFonts w:ascii="Calibri" w:hAnsi="Calibri"/>
          <w:sz w:val="24"/>
          <w:szCs w:val="24"/>
          <w:lang w:val="en-GB"/>
        </w:rPr>
        <w:t>anage for results, and to</w:t>
      </w:r>
      <w:r w:rsidRPr="001B73EE">
        <w:rPr>
          <w:rFonts w:ascii="Calibri" w:hAnsi="Calibri"/>
          <w:sz w:val="24"/>
          <w:szCs w:val="24"/>
          <w:lang w:val="en-GB"/>
        </w:rPr>
        <w:t xml:space="preserve"> report on its impact in a credible</w:t>
      </w:r>
      <w:r w:rsidR="0045107B" w:rsidRPr="001B73EE">
        <w:rPr>
          <w:rFonts w:ascii="Calibri" w:hAnsi="Calibri"/>
          <w:sz w:val="24"/>
          <w:szCs w:val="24"/>
          <w:lang w:val="en-GB"/>
        </w:rPr>
        <w:t xml:space="preserve"> manner.</w:t>
      </w:r>
      <w:r w:rsidRPr="001B73EE">
        <w:rPr>
          <w:rFonts w:ascii="Calibri" w:hAnsi="Calibri"/>
          <w:sz w:val="24"/>
          <w:szCs w:val="24"/>
          <w:lang w:val="en-GB"/>
        </w:rPr>
        <w:t xml:space="preserve"> </w:t>
      </w:r>
      <w:r w:rsidR="0045107B" w:rsidRPr="001B73EE">
        <w:rPr>
          <w:rFonts w:ascii="Calibri" w:hAnsi="Calibri"/>
          <w:sz w:val="24"/>
          <w:szCs w:val="24"/>
          <w:lang w:val="en-GB"/>
        </w:rPr>
        <w:t xml:space="preserve">It is not </w:t>
      </w:r>
      <w:r w:rsidR="0045107B" w:rsidRPr="001B73EE">
        <w:rPr>
          <w:rFonts w:ascii="Calibri" w:hAnsi="Calibri"/>
          <w:sz w:val="24"/>
          <w:szCs w:val="24"/>
          <w:lang w:val="en-GB"/>
        </w:rPr>
        <w:lastRenderedPageBreak/>
        <w:t>described in detail here, as it is assumed that programmes going for audit are already familiar with the Standard.</w:t>
      </w:r>
      <w:r w:rsidR="0005722B" w:rsidRPr="001B73EE">
        <w:rPr>
          <w:rFonts w:ascii="Calibri" w:hAnsi="Calibri"/>
          <w:sz w:val="24"/>
          <w:szCs w:val="24"/>
          <w:lang w:val="en-GB"/>
        </w:rPr>
        <w:t> </w:t>
      </w:r>
    </w:p>
    <w:p w14:paraId="6B517DAC" w14:textId="77777777" w:rsidR="00E04707" w:rsidRPr="001B73EE" w:rsidRDefault="00E04707" w:rsidP="00B012CA">
      <w:pPr>
        <w:jc w:val="both"/>
        <w:rPr>
          <w:rFonts w:ascii="Calibri" w:hAnsi="Calibri"/>
          <w:sz w:val="24"/>
          <w:szCs w:val="24"/>
          <w:lang w:val="en-GB"/>
        </w:rPr>
      </w:pPr>
    </w:p>
    <w:p w14:paraId="304F2BA5" w14:textId="77777777" w:rsidR="00F712C4" w:rsidRPr="001B73EE" w:rsidRDefault="00E04707" w:rsidP="00B012CA">
      <w:pPr>
        <w:jc w:val="both"/>
        <w:rPr>
          <w:rFonts w:ascii="Calibri" w:hAnsi="Calibri"/>
          <w:sz w:val="24"/>
          <w:szCs w:val="24"/>
          <w:lang w:val="en-GB"/>
        </w:rPr>
      </w:pPr>
      <w:r w:rsidRPr="001B73EE">
        <w:rPr>
          <w:rFonts w:ascii="Calibri" w:hAnsi="Calibri"/>
          <w:sz w:val="24"/>
          <w:szCs w:val="24"/>
          <w:lang w:val="en-GB"/>
        </w:rPr>
        <w:t>In order to lend additional credibility to programmes</w:t>
      </w:r>
      <w:r w:rsidR="0005722B" w:rsidRPr="001B73EE">
        <w:rPr>
          <w:rFonts w:ascii="Calibri" w:hAnsi="Calibri"/>
          <w:sz w:val="24"/>
          <w:szCs w:val="24"/>
          <w:lang w:val="en-GB"/>
        </w:rPr>
        <w:t xml:space="preserve"> that are</w:t>
      </w:r>
      <w:r w:rsidRPr="001B73EE">
        <w:rPr>
          <w:rFonts w:ascii="Calibri" w:hAnsi="Calibri"/>
          <w:sz w:val="24"/>
          <w:szCs w:val="24"/>
          <w:lang w:val="en-GB"/>
        </w:rPr>
        <w:t xml:space="preserve"> following the Standard, the DCED </w:t>
      </w:r>
      <w:r w:rsidR="0045107B" w:rsidRPr="001B73EE">
        <w:rPr>
          <w:rFonts w:ascii="Calibri" w:hAnsi="Calibri"/>
          <w:sz w:val="24"/>
          <w:szCs w:val="24"/>
          <w:lang w:val="en-GB"/>
        </w:rPr>
        <w:t>coordinates an audit process of the individual programme’s monitoring system, on request.</w:t>
      </w:r>
      <w:r w:rsidRPr="001B73EE">
        <w:rPr>
          <w:rFonts w:ascii="Calibri" w:hAnsi="Calibri"/>
          <w:sz w:val="24"/>
          <w:szCs w:val="24"/>
          <w:lang w:val="en-GB"/>
        </w:rPr>
        <w:t xml:space="preserve"> The </w:t>
      </w:r>
      <w:r w:rsidR="00F2677E" w:rsidRPr="001B73EE">
        <w:rPr>
          <w:rFonts w:ascii="Calibri" w:hAnsi="Calibri"/>
          <w:sz w:val="24"/>
          <w:szCs w:val="24"/>
          <w:lang w:val="en-GB"/>
        </w:rPr>
        <w:t xml:space="preserve">purpose of the audit is to </w:t>
      </w:r>
      <w:r w:rsidR="0045107B" w:rsidRPr="001B73EE">
        <w:rPr>
          <w:rFonts w:ascii="Calibri" w:hAnsi="Calibri"/>
          <w:sz w:val="24"/>
          <w:szCs w:val="24"/>
          <w:lang w:val="en-GB"/>
        </w:rPr>
        <w:t>assess the extent to which the</w:t>
      </w:r>
      <w:r w:rsidR="00F2677E" w:rsidRPr="001B73EE">
        <w:rPr>
          <w:rFonts w:ascii="Calibri" w:hAnsi="Calibri"/>
          <w:sz w:val="24"/>
          <w:szCs w:val="24"/>
          <w:lang w:val="en-GB"/>
        </w:rPr>
        <w:t xml:space="preserve"> results measurement system implemented by a programme meets the different </w:t>
      </w:r>
      <w:r w:rsidR="00AD7001" w:rsidRPr="001B73EE">
        <w:rPr>
          <w:rFonts w:ascii="Calibri" w:hAnsi="Calibri"/>
          <w:sz w:val="24"/>
          <w:szCs w:val="24"/>
          <w:lang w:val="en-GB"/>
        </w:rPr>
        <w:t>control points</w:t>
      </w:r>
      <w:r w:rsidR="00F2677E" w:rsidRPr="001B73EE">
        <w:rPr>
          <w:rFonts w:ascii="Calibri" w:hAnsi="Calibri"/>
          <w:sz w:val="24"/>
          <w:szCs w:val="24"/>
          <w:lang w:val="en-GB"/>
        </w:rPr>
        <w:t xml:space="preserve"> of the Standard</w:t>
      </w:r>
      <w:r w:rsidR="0045107B" w:rsidRPr="001B73EE">
        <w:rPr>
          <w:rFonts w:ascii="Calibri" w:hAnsi="Calibri"/>
          <w:sz w:val="24"/>
          <w:szCs w:val="24"/>
          <w:lang w:val="en-GB"/>
        </w:rPr>
        <w:t>, identifying strengths and weaknesses of the system</w:t>
      </w:r>
      <w:r w:rsidR="00F2677E" w:rsidRPr="001B73EE">
        <w:rPr>
          <w:rFonts w:ascii="Calibri" w:hAnsi="Calibri"/>
          <w:sz w:val="24"/>
          <w:szCs w:val="24"/>
          <w:lang w:val="en-GB"/>
        </w:rPr>
        <w:t>. It also provides credibility to self-reported results</w:t>
      </w:r>
      <w:r w:rsidR="0045107B" w:rsidRPr="001B73EE">
        <w:rPr>
          <w:rFonts w:ascii="Calibri" w:hAnsi="Calibri"/>
          <w:sz w:val="24"/>
          <w:szCs w:val="24"/>
          <w:lang w:val="en-GB"/>
        </w:rPr>
        <w:t>,</w:t>
      </w:r>
      <w:r w:rsidR="00F2677E" w:rsidRPr="001B73EE">
        <w:rPr>
          <w:rFonts w:ascii="Calibri" w:hAnsi="Calibri"/>
          <w:sz w:val="24"/>
          <w:szCs w:val="24"/>
          <w:lang w:val="en-GB"/>
        </w:rPr>
        <w:t xml:space="preserve"> </w:t>
      </w:r>
      <w:r w:rsidR="00A408DE" w:rsidRPr="001B73EE">
        <w:rPr>
          <w:rFonts w:ascii="Calibri" w:hAnsi="Calibri"/>
          <w:sz w:val="24"/>
          <w:szCs w:val="24"/>
          <w:lang w:val="en-GB"/>
        </w:rPr>
        <w:t>because the auditors verify</w:t>
      </w:r>
      <w:r w:rsidR="00F2677E" w:rsidRPr="001B73EE">
        <w:rPr>
          <w:rFonts w:ascii="Calibri" w:hAnsi="Calibri"/>
          <w:sz w:val="24"/>
          <w:szCs w:val="24"/>
          <w:lang w:val="en-GB"/>
        </w:rPr>
        <w:t xml:space="preserve"> whether the system is </w:t>
      </w:r>
      <w:r w:rsidR="000E243A" w:rsidRPr="001B73EE">
        <w:rPr>
          <w:rFonts w:ascii="Calibri" w:hAnsi="Calibri"/>
          <w:sz w:val="24"/>
          <w:szCs w:val="24"/>
          <w:lang w:val="en-GB"/>
        </w:rPr>
        <w:t>sufficiently developed</w:t>
      </w:r>
      <w:r w:rsidR="00F2677E" w:rsidRPr="001B73EE">
        <w:rPr>
          <w:rFonts w:ascii="Calibri" w:hAnsi="Calibri"/>
          <w:sz w:val="24"/>
          <w:szCs w:val="24"/>
          <w:lang w:val="en-GB"/>
        </w:rPr>
        <w:t xml:space="preserve"> to generate credible results</w:t>
      </w:r>
      <w:r w:rsidR="000E243A" w:rsidRPr="001B73EE">
        <w:rPr>
          <w:rFonts w:ascii="Calibri" w:hAnsi="Calibri"/>
          <w:sz w:val="24"/>
          <w:szCs w:val="24"/>
          <w:lang w:val="en-GB"/>
        </w:rPr>
        <w:t xml:space="preserve"> information</w:t>
      </w:r>
      <w:r w:rsidR="00F2677E" w:rsidRPr="001B73EE">
        <w:rPr>
          <w:rFonts w:ascii="Calibri" w:hAnsi="Calibri"/>
          <w:sz w:val="24"/>
          <w:szCs w:val="24"/>
          <w:lang w:val="en-GB"/>
        </w:rPr>
        <w:t xml:space="preserve">. </w:t>
      </w:r>
    </w:p>
    <w:p w14:paraId="684A2298" w14:textId="77777777" w:rsidR="00F712C4" w:rsidRPr="001B73EE" w:rsidRDefault="00F712C4" w:rsidP="00B012CA">
      <w:pPr>
        <w:jc w:val="both"/>
        <w:rPr>
          <w:rFonts w:ascii="Calibri" w:hAnsi="Calibri"/>
          <w:sz w:val="24"/>
          <w:szCs w:val="24"/>
          <w:lang w:val="en-GB"/>
        </w:rPr>
      </w:pPr>
    </w:p>
    <w:p w14:paraId="7F1E1042" w14:textId="2EEFBC82" w:rsidR="00B502D8" w:rsidRPr="001B73EE" w:rsidRDefault="00F712C4" w:rsidP="00B012CA">
      <w:pPr>
        <w:jc w:val="both"/>
        <w:rPr>
          <w:rFonts w:ascii="Calibri" w:hAnsi="Calibri"/>
          <w:sz w:val="24"/>
          <w:szCs w:val="24"/>
          <w:lang w:val="en-GB"/>
        </w:rPr>
      </w:pPr>
      <w:r w:rsidRPr="001B73EE">
        <w:rPr>
          <w:rFonts w:ascii="Calibri" w:hAnsi="Calibri"/>
          <w:sz w:val="24"/>
          <w:szCs w:val="24"/>
          <w:lang w:val="en-GB"/>
        </w:rPr>
        <w:t xml:space="preserve">The sequence of the audit starts with a dialogue between </w:t>
      </w:r>
      <w:r w:rsidR="0045107B" w:rsidRPr="001B73EE">
        <w:rPr>
          <w:rFonts w:ascii="Calibri" w:hAnsi="Calibri"/>
          <w:sz w:val="24"/>
          <w:szCs w:val="24"/>
          <w:lang w:val="en-GB"/>
        </w:rPr>
        <w:t xml:space="preserve">the </w:t>
      </w:r>
      <w:r w:rsidRPr="001B73EE">
        <w:rPr>
          <w:rFonts w:ascii="Calibri" w:hAnsi="Calibri"/>
          <w:sz w:val="24"/>
          <w:szCs w:val="24"/>
          <w:lang w:val="en-GB"/>
        </w:rPr>
        <w:t>DCED</w:t>
      </w:r>
      <w:r w:rsidR="0045107B" w:rsidRPr="001B73EE">
        <w:rPr>
          <w:rFonts w:ascii="Calibri" w:hAnsi="Calibri"/>
          <w:sz w:val="24"/>
          <w:szCs w:val="24"/>
          <w:lang w:val="en-GB"/>
        </w:rPr>
        <w:t xml:space="preserve"> Secretariat</w:t>
      </w:r>
      <w:r w:rsidRPr="001B73EE">
        <w:rPr>
          <w:rFonts w:ascii="Calibri" w:hAnsi="Calibri"/>
          <w:sz w:val="24"/>
          <w:szCs w:val="24"/>
          <w:lang w:val="en-GB"/>
        </w:rPr>
        <w:t xml:space="preserve"> and the programme to establish whether it is ready to get audited. </w:t>
      </w:r>
      <w:r w:rsidR="0045107B" w:rsidRPr="001B73EE">
        <w:rPr>
          <w:rFonts w:ascii="Calibri" w:hAnsi="Calibri"/>
          <w:sz w:val="24"/>
          <w:szCs w:val="24"/>
          <w:lang w:val="en-GB"/>
        </w:rPr>
        <w:t xml:space="preserve">The Secretariat </w:t>
      </w:r>
      <w:r w:rsidR="000E243A" w:rsidRPr="001B73EE">
        <w:rPr>
          <w:rFonts w:ascii="Calibri" w:hAnsi="Calibri"/>
          <w:sz w:val="24"/>
          <w:szCs w:val="24"/>
          <w:lang w:val="en-GB"/>
        </w:rPr>
        <w:t>provides a list of potential, qualified auditors, excluding any that have already worked with the programme as consultants (thus avoiding any conflict of interest). The programme then selects auditors from the list; i</w:t>
      </w:r>
      <w:r w:rsidR="0045107B" w:rsidRPr="001B73EE">
        <w:rPr>
          <w:rFonts w:ascii="Calibri" w:hAnsi="Calibri"/>
          <w:sz w:val="24"/>
          <w:szCs w:val="24"/>
          <w:lang w:val="en-GB"/>
        </w:rPr>
        <w:t>t is recommended a team of two auditors</w:t>
      </w:r>
      <w:r w:rsidR="000E243A" w:rsidRPr="001B73EE">
        <w:rPr>
          <w:rFonts w:ascii="Calibri" w:hAnsi="Calibri"/>
          <w:sz w:val="24"/>
          <w:szCs w:val="24"/>
          <w:lang w:val="en-GB"/>
        </w:rPr>
        <w:t xml:space="preserve"> is commissioned</w:t>
      </w:r>
      <w:r w:rsidR="0045107B" w:rsidRPr="001B73EE">
        <w:rPr>
          <w:rFonts w:ascii="Calibri" w:hAnsi="Calibri"/>
          <w:sz w:val="24"/>
          <w:szCs w:val="24"/>
          <w:lang w:val="en-GB"/>
        </w:rPr>
        <w:t>, to en</w:t>
      </w:r>
      <w:r w:rsidR="00B502D8" w:rsidRPr="001B73EE">
        <w:rPr>
          <w:rFonts w:ascii="Calibri" w:hAnsi="Calibri"/>
          <w:sz w:val="24"/>
          <w:szCs w:val="24"/>
          <w:lang w:val="en-GB"/>
        </w:rPr>
        <w:t>hance exchange and consistency.</w:t>
      </w:r>
      <w:r w:rsidR="00E04E14">
        <w:rPr>
          <w:rFonts w:ascii="Calibri" w:hAnsi="Calibri"/>
          <w:sz w:val="24"/>
          <w:szCs w:val="24"/>
          <w:lang w:val="en-GB"/>
        </w:rPr>
        <w:t xml:space="preserve"> The commissioning programme must also add </w:t>
      </w:r>
      <w:r w:rsidR="00AF4B34">
        <w:rPr>
          <w:rFonts w:ascii="Calibri" w:hAnsi="Calibri"/>
          <w:sz w:val="24"/>
          <w:szCs w:val="24"/>
          <w:lang w:val="en-GB"/>
        </w:rPr>
        <w:t>2</w:t>
      </w:r>
      <w:r w:rsidR="00E04E14">
        <w:rPr>
          <w:rFonts w:ascii="Calibri" w:hAnsi="Calibri"/>
          <w:sz w:val="24"/>
          <w:szCs w:val="24"/>
          <w:lang w:val="en-GB"/>
        </w:rPr>
        <w:t xml:space="preserve"> working days to the contract for the lead auditor, to cover the actual cost of the auditor panel that reviews the draft report.</w:t>
      </w:r>
    </w:p>
    <w:p w14:paraId="3F62BB86" w14:textId="77777777" w:rsidR="00B502D8" w:rsidRPr="001B73EE" w:rsidRDefault="00B502D8" w:rsidP="00B012CA">
      <w:pPr>
        <w:jc w:val="both"/>
        <w:rPr>
          <w:rFonts w:ascii="Calibri" w:hAnsi="Calibri"/>
          <w:sz w:val="24"/>
          <w:szCs w:val="24"/>
          <w:lang w:val="en-GB"/>
        </w:rPr>
      </w:pPr>
    </w:p>
    <w:p w14:paraId="49C0CDC9" w14:textId="77777777" w:rsidR="00B502D8" w:rsidRPr="001B73EE" w:rsidRDefault="00F712C4" w:rsidP="00B012CA">
      <w:pPr>
        <w:jc w:val="both"/>
        <w:rPr>
          <w:rFonts w:ascii="Calibri" w:hAnsi="Calibri"/>
          <w:sz w:val="24"/>
          <w:szCs w:val="24"/>
          <w:lang w:val="en-GB"/>
        </w:rPr>
      </w:pPr>
      <w:r w:rsidRPr="001B73EE">
        <w:rPr>
          <w:rFonts w:ascii="Calibri" w:hAnsi="Calibri"/>
          <w:sz w:val="24"/>
          <w:szCs w:val="24"/>
          <w:lang w:val="en-GB"/>
        </w:rPr>
        <w:t xml:space="preserve">The programme </w:t>
      </w:r>
      <w:r w:rsidR="000E243A" w:rsidRPr="001B73EE">
        <w:rPr>
          <w:rFonts w:ascii="Calibri" w:hAnsi="Calibri"/>
          <w:sz w:val="24"/>
          <w:szCs w:val="24"/>
          <w:lang w:val="en-GB"/>
        </w:rPr>
        <w:t>commissions</w:t>
      </w:r>
      <w:r w:rsidRPr="001B73EE">
        <w:rPr>
          <w:rFonts w:ascii="Calibri" w:hAnsi="Calibri"/>
          <w:sz w:val="24"/>
          <w:szCs w:val="24"/>
          <w:lang w:val="en-GB"/>
        </w:rPr>
        <w:t xml:space="preserve"> </w:t>
      </w:r>
      <w:r w:rsidR="0045107B" w:rsidRPr="001B73EE">
        <w:rPr>
          <w:rFonts w:ascii="Calibri" w:hAnsi="Calibri"/>
          <w:sz w:val="24"/>
          <w:szCs w:val="24"/>
          <w:lang w:val="en-GB"/>
        </w:rPr>
        <w:t xml:space="preserve">the </w:t>
      </w:r>
      <w:r w:rsidRPr="001B73EE">
        <w:rPr>
          <w:rFonts w:ascii="Calibri" w:hAnsi="Calibri"/>
          <w:sz w:val="24"/>
          <w:szCs w:val="24"/>
          <w:lang w:val="en-GB"/>
        </w:rPr>
        <w:t>DCED-approved auditors</w:t>
      </w:r>
      <w:r w:rsidR="00090D40" w:rsidRPr="001B73EE">
        <w:rPr>
          <w:rFonts w:ascii="Calibri" w:hAnsi="Calibri"/>
          <w:sz w:val="24"/>
          <w:szCs w:val="24"/>
          <w:lang w:val="en-GB"/>
        </w:rPr>
        <w:t>.</w:t>
      </w:r>
      <w:r w:rsidR="00B502D8" w:rsidRPr="001B73EE">
        <w:rPr>
          <w:rFonts w:ascii="Calibri" w:hAnsi="Calibri"/>
          <w:sz w:val="24"/>
          <w:szCs w:val="24"/>
          <w:lang w:val="en-GB"/>
        </w:rPr>
        <w:t xml:space="preserve"> In order for all concerned to be able to estimate the time requirement, the programme should provide the following documentation:</w:t>
      </w:r>
    </w:p>
    <w:p w14:paraId="04A36427" w14:textId="77777777" w:rsidR="00B502D8" w:rsidRPr="001B73EE" w:rsidRDefault="00B502D8" w:rsidP="00B502D8">
      <w:pPr>
        <w:numPr>
          <w:ilvl w:val="0"/>
          <w:numId w:val="13"/>
        </w:numPr>
        <w:jc w:val="both"/>
        <w:rPr>
          <w:rFonts w:ascii="Calibri" w:hAnsi="Calibri"/>
          <w:sz w:val="24"/>
          <w:szCs w:val="24"/>
          <w:lang w:val="en-GB"/>
        </w:rPr>
      </w:pPr>
      <w:r w:rsidRPr="001B73EE">
        <w:rPr>
          <w:rFonts w:ascii="Calibri" w:hAnsi="Calibri"/>
          <w:sz w:val="24"/>
          <w:szCs w:val="24"/>
          <w:lang w:val="en-GB"/>
        </w:rPr>
        <w:t>Auditors' guide to the programme documentation, saying explicitly where to find the information required for each compliance criterion</w:t>
      </w:r>
    </w:p>
    <w:p w14:paraId="0B45CE44" w14:textId="77777777" w:rsidR="00B502D8" w:rsidRPr="001B73EE" w:rsidRDefault="00B502D8" w:rsidP="00B502D8">
      <w:pPr>
        <w:numPr>
          <w:ilvl w:val="0"/>
          <w:numId w:val="13"/>
        </w:numPr>
        <w:jc w:val="both"/>
        <w:rPr>
          <w:rFonts w:ascii="Calibri" w:hAnsi="Calibri"/>
          <w:sz w:val="24"/>
          <w:szCs w:val="24"/>
          <w:lang w:val="en-GB"/>
        </w:rPr>
      </w:pPr>
      <w:r w:rsidRPr="001B73EE">
        <w:rPr>
          <w:rFonts w:ascii="Calibri" w:hAnsi="Calibri"/>
          <w:sz w:val="24"/>
          <w:szCs w:val="24"/>
          <w:lang w:val="en-GB"/>
        </w:rPr>
        <w:t>The programme's manual for results measurement</w:t>
      </w:r>
    </w:p>
    <w:p w14:paraId="1006AC9F" w14:textId="77777777" w:rsidR="00B502D8" w:rsidRPr="001B73EE" w:rsidRDefault="00B502D8" w:rsidP="00B502D8">
      <w:pPr>
        <w:numPr>
          <w:ilvl w:val="0"/>
          <w:numId w:val="13"/>
        </w:numPr>
        <w:jc w:val="both"/>
        <w:rPr>
          <w:rFonts w:ascii="Calibri" w:hAnsi="Calibri"/>
          <w:sz w:val="24"/>
          <w:szCs w:val="24"/>
          <w:lang w:val="en-GB"/>
        </w:rPr>
      </w:pPr>
      <w:r w:rsidRPr="001B73EE">
        <w:rPr>
          <w:rFonts w:ascii="Calibri" w:hAnsi="Calibri"/>
          <w:sz w:val="24"/>
          <w:szCs w:val="24"/>
          <w:lang w:val="en-GB"/>
        </w:rPr>
        <w:t xml:space="preserve">The most recent, substantive progress report </w:t>
      </w:r>
    </w:p>
    <w:p w14:paraId="6B18FFCA" w14:textId="77777777" w:rsidR="00F712C4" w:rsidRPr="001B73EE" w:rsidRDefault="00F712C4" w:rsidP="00B012CA">
      <w:pPr>
        <w:jc w:val="both"/>
        <w:rPr>
          <w:rFonts w:ascii="Calibri" w:hAnsi="Calibri"/>
          <w:sz w:val="24"/>
          <w:szCs w:val="24"/>
          <w:lang w:val="en-GB"/>
        </w:rPr>
      </w:pPr>
    </w:p>
    <w:p w14:paraId="3919D2C8" w14:textId="77777777" w:rsidR="00F2677E" w:rsidRPr="001B73EE" w:rsidRDefault="00F712C4" w:rsidP="00B012CA">
      <w:pPr>
        <w:jc w:val="both"/>
        <w:rPr>
          <w:rFonts w:ascii="Calibri" w:hAnsi="Calibri"/>
          <w:sz w:val="24"/>
          <w:szCs w:val="24"/>
          <w:lang w:val="en-GB"/>
        </w:rPr>
      </w:pPr>
      <w:r w:rsidRPr="001B73EE">
        <w:rPr>
          <w:rFonts w:ascii="Calibri" w:hAnsi="Calibri"/>
          <w:sz w:val="24"/>
          <w:szCs w:val="24"/>
          <w:lang w:val="en-GB"/>
        </w:rPr>
        <w:t>The audit remains confidential to the programme and its donors</w:t>
      </w:r>
      <w:r w:rsidR="0045107B" w:rsidRPr="001B73EE">
        <w:rPr>
          <w:rFonts w:ascii="Calibri" w:hAnsi="Calibri"/>
          <w:sz w:val="24"/>
          <w:szCs w:val="24"/>
          <w:lang w:val="en-GB"/>
        </w:rPr>
        <w:t>,</w:t>
      </w:r>
      <w:r w:rsidRPr="001B73EE">
        <w:rPr>
          <w:rFonts w:ascii="Calibri" w:hAnsi="Calibri"/>
          <w:sz w:val="24"/>
          <w:szCs w:val="24"/>
          <w:lang w:val="en-GB"/>
        </w:rPr>
        <w:t xml:space="preserve"> and will not be made public </w:t>
      </w:r>
      <w:r w:rsidR="00090D40" w:rsidRPr="001B73EE">
        <w:rPr>
          <w:rFonts w:ascii="Calibri" w:hAnsi="Calibri"/>
          <w:sz w:val="24"/>
          <w:szCs w:val="24"/>
          <w:lang w:val="en-GB"/>
        </w:rPr>
        <w:t xml:space="preserve">by </w:t>
      </w:r>
      <w:r w:rsidR="00B502D8" w:rsidRPr="001B73EE">
        <w:rPr>
          <w:rFonts w:ascii="Calibri" w:hAnsi="Calibri"/>
          <w:sz w:val="24"/>
          <w:szCs w:val="24"/>
          <w:lang w:val="en-GB"/>
        </w:rPr>
        <w:t xml:space="preserve">the auditors or </w:t>
      </w:r>
      <w:r w:rsidR="00090D40" w:rsidRPr="001B73EE">
        <w:rPr>
          <w:rFonts w:ascii="Calibri" w:hAnsi="Calibri"/>
          <w:sz w:val="24"/>
          <w:szCs w:val="24"/>
          <w:lang w:val="en-GB"/>
        </w:rPr>
        <w:t>DCED unless the programme ag</w:t>
      </w:r>
      <w:r w:rsidRPr="001B73EE">
        <w:rPr>
          <w:rFonts w:ascii="Calibri" w:hAnsi="Calibri"/>
          <w:sz w:val="24"/>
          <w:szCs w:val="24"/>
          <w:lang w:val="en-GB"/>
        </w:rPr>
        <w:t>rees.</w:t>
      </w:r>
    </w:p>
    <w:p w14:paraId="2EB819CD" w14:textId="77777777" w:rsidR="00F2677E" w:rsidRPr="001B73EE" w:rsidRDefault="00F2677E" w:rsidP="004D473D">
      <w:pPr>
        <w:pStyle w:val="Heading1"/>
        <w:numPr>
          <w:ilvl w:val="0"/>
          <w:numId w:val="9"/>
        </w:numPr>
        <w:spacing w:before="360"/>
        <w:ind w:left="568" w:hanging="284"/>
        <w:rPr>
          <w:lang w:val="en-GB"/>
        </w:rPr>
      </w:pPr>
      <w:bookmarkStart w:id="1" w:name="_Toc407112483"/>
      <w:r w:rsidRPr="001B73EE">
        <w:rPr>
          <w:lang w:val="en-GB"/>
        </w:rPr>
        <w:t>Backgrou</w:t>
      </w:r>
      <w:r w:rsidR="00F712C4" w:rsidRPr="001B73EE">
        <w:rPr>
          <w:lang w:val="en-GB"/>
        </w:rPr>
        <w:t>n</w:t>
      </w:r>
      <w:r w:rsidRPr="001B73EE">
        <w:rPr>
          <w:lang w:val="en-GB"/>
        </w:rPr>
        <w:t>d of Programme</w:t>
      </w:r>
      <w:bookmarkEnd w:id="1"/>
    </w:p>
    <w:p w14:paraId="67C28A76" w14:textId="77777777" w:rsidR="00F712C4" w:rsidRPr="001B73EE" w:rsidRDefault="00AD7001" w:rsidP="00F712C4">
      <w:pPr>
        <w:jc w:val="both"/>
        <w:rPr>
          <w:rFonts w:ascii="Calibri" w:hAnsi="Calibri"/>
          <w:i/>
          <w:sz w:val="24"/>
          <w:szCs w:val="24"/>
          <w:lang w:val="en-GB"/>
        </w:rPr>
      </w:pPr>
      <w:r w:rsidRPr="001B73EE">
        <w:rPr>
          <w:rFonts w:ascii="Calibri" w:hAnsi="Calibri"/>
          <w:i/>
          <w:sz w:val="24"/>
          <w:szCs w:val="24"/>
          <w:lang w:val="en-GB"/>
        </w:rPr>
        <w:t xml:space="preserve">This section needs to be </w:t>
      </w:r>
      <w:r w:rsidR="0045107B" w:rsidRPr="001B73EE">
        <w:rPr>
          <w:rFonts w:ascii="Calibri" w:hAnsi="Calibri"/>
          <w:i/>
          <w:sz w:val="24"/>
          <w:szCs w:val="24"/>
          <w:lang w:val="en-GB"/>
        </w:rPr>
        <w:t>written</w:t>
      </w:r>
      <w:r w:rsidRPr="001B73EE">
        <w:rPr>
          <w:rFonts w:ascii="Calibri" w:hAnsi="Calibri"/>
          <w:i/>
          <w:sz w:val="24"/>
          <w:szCs w:val="24"/>
          <w:lang w:val="en-GB"/>
        </w:rPr>
        <w:t xml:space="preserve"> by the programme getting audited to explain </w:t>
      </w:r>
      <w:r w:rsidR="00F712C4" w:rsidRPr="001B73EE">
        <w:rPr>
          <w:rFonts w:ascii="Calibri" w:hAnsi="Calibri"/>
          <w:i/>
          <w:sz w:val="24"/>
          <w:szCs w:val="24"/>
          <w:lang w:val="en-GB"/>
        </w:rPr>
        <w:t>how it works</w:t>
      </w:r>
      <w:r w:rsidR="0045107B" w:rsidRPr="001B73EE">
        <w:rPr>
          <w:rFonts w:ascii="Calibri" w:hAnsi="Calibri"/>
          <w:i/>
          <w:sz w:val="24"/>
          <w:szCs w:val="24"/>
          <w:lang w:val="en-GB"/>
        </w:rPr>
        <w:t xml:space="preserve">, and the </w:t>
      </w:r>
      <w:r w:rsidRPr="001B73EE">
        <w:rPr>
          <w:rFonts w:ascii="Calibri" w:hAnsi="Calibri"/>
          <w:i/>
          <w:sz w:val="24"/>
          <w:szCs w:val="24"/>
          <w:lang w:val="en-GB"/>
        </w:rPr>
        <w:t>results measurement system</w:t>
      </w:r>
      <w:r w:rsidR="0045107B" w:rsidRPr="001B73EE">
        <w:rPr>
          <w:rFonts w:ascii="Calibri" w:hAnsi="Calibri"/>
          <w:i/>
          <w:sz w:val="24"/>
          <w:szCs w:val="24"/>
          <w:lang w:val="en-GB"/>
        </w:rPr>
        <w:t xml:space="preserve"> that it has in place</w:t>
      </w:r>
      <w:r w:rsidRPr="001B73EE">
        <w:rPr>
          <w:rFonts w:ascii="Calibri" w:hAnsi="Calibri"/>
          <w:i/>
          <w:sz w:val="24"/>
          <w:szCs w:val="24"/>
          <w:lang w:val="en-GB"/>
        </w:rPr>
        <w:t xml:space="preserve">. In particular the following needs to be </w:t>
      </w:r>
      <w:r w:rsidR="00D76DE6" w:rsidRPr="001B73EE">
        <w:rPr>
          <w:rFonts w:ascii="Calibri" w:hAnsi="Calibri"/>
          <w:i/>
          <w:sz w:val="24"/>
          <w:szCs w:val="24"/>
          <w:lang w:val="en-GB"/>
        </w:rPr>
        <w:t>inserted.</w:t>
      </w:r>
    </w:p>
    <w:p w14:paraId="2D46CB87" w14:textId="77777777" w:rsidR="00F712C4" w:rsidRPr="001B73EE" w:rsidRDefault="00F712C4" w:rsidP="00F712C4">
      <w:pPr>
        <w:jc w:val="both"/>
        <w:rPr>
          <w:rFonts w:ascii="Calibri" w:hAnsi="Calibri"/>
          <w:sz w:val="24"/>
          <w:szCs w:val="24"/>
          <w:lang w:val="en-GB"/>
        </w:rPr>
      </w:pPr>
    </w:p>
    <w:p w14:paraId="0FFABAC9" w14:textId="77777777" w:rsidR="00743D6E" w:rsidRPr="001B73EE" w:rsidRDefault="00AD7001" w:rsidP="00B012CA">
      <w:pPr>
        <w:jc w:val="both"/>
        <w:rPr>
          <w:rFonts w:ascii="Calibri" w:hAnsi="Calibri"/>
          <w:sz w:val="24"/>
          <w:szCs w:val="24"/>
          <w:lang w:val="en-GB"/>
        </w:rPr>
      </w:pPr>
      <w:r w:rsidRPr="001B73EE">
        <w:rPr>
          <w:rFonts w:ascii="Calibri" w:hAnsi="Calibri"/>
          <w:sz w:val="24"/>
          <w:szCs w:val="24"/>
          <w:lang w:val="en-GB"/>
        </w:rPr>
        <w:t>A</w:t>
      </w:r>
      <w:r w:rsidR="00743D6E" w:rsidRPr="001B73EE">
        <w:rPr>
          <w:rFonts w:ascii="Calibri" w:hAnsi="Calibri"/>
          <w:sz w:val="24"/>
          <w:szCs w:val="24"/>
          <w:lang w:val="en-GB"/>
        </w:rPr>
        <w:t xml:space="preserve"> brief description of </w:t>
      </w:r>
      <w:r w:rsidR="00D76DE6" w:rsidRPr="001B73EE">
        <w:rPr>
          <w:rFonts w:ascii="Calibri" w:hAnsi="Calibri"/>
          <w:sz w:val="24"/>
          <w:szCs w:val="24"/>
          <w:lang w:val="en-GB"/>
        </w:rPr>
        <w:t>the programme</w:t>
      </w:r>
      <w:r w:rsidRPr="001B73EE">
        <w:rPr>
          <w:rFonts w:ascii="Calibri" w:hAnsi="Calibri"/>
          <w:sz w:val="24"/>
          <w:szCs w:val="24"/>
          <w:lang w:val="en-GB"/>
        </w:rPr>
        <w:t>, which includes</w:t>
      </w:r>
      <w:r w:rsidR="00743D6E" w:rsidRPr="001B73EE">
        <w:rPr>
          <w:rFonts w:ascii="Calibri" w:hAnsi="Calibri"/>
          <w:sz w:val="24"/>
          <w:szCs w:val="24"/>
          <w:lang w:val="en-GB"/>
        </w:rPr>
        <w:t>:</w:t>
      </w:r>
    </w:p>
    <w:p w14:paraId="20DC621A" w14:textId="77777777" w:rsidR="00743D6E" w:rsidRPr="001B73EE" w:rsidRDefault="00743D6E" w:rsidP="00743D6E">
      <w:pPr>
        <w:pStyle w:val="ColorfulList-Accent11"/>
        <w:numPr>
          <w:ilvl w:val="0"/>
          <w:numId w:val="3"/>
        </w:numPr>
        <w:jc w:val="both"/>
        <w:rPr>
          <w:rFonts w:ascii="Calibri" w:hAnsi="Calibri"/>
          <w:sz w:val="24"/>
          <w:szCs w:val="24"/>
          <w:lang w:val="en-GB"/>
        </w:rPr>
      </w:pPr>
      <w:r w:rsidRPr="001B73EE">
        <w:rPr>
          <w:rFonts w:ascii="Calibri" w:hAnsi="Calibri"/>
          <w:sz w:val="24"/>
          <w:szCs w:val="24"/>
          <w:lang w:val="en-GB"/>
        </w:rPr>
        <w:t>Name of donors and implementers</w:t>
      </w:r>
    </w:p>
    <w:p w14:paraId="41AC31F2" w14:textId="77777777" w:rsidR="00743D6E" w:rsidRPr="001B73EE" w:rsidRDefault="00743D6E" w:rsidP="00743D6E">
      <w:pPr>
        <w:pStyle w:val="ColorfulList-Accent11"/>
        <w:numPr>
          <w:ilvl w:val="0"/>
          <w:numId w:val="3"/>
        </w:numPr>
        <w:jc w:val="both"/>
        <w:rPr>
          <w:rFonts w:ascii="Calibri" w:hAnsi="Calibri"/>
          <w:sz w:val="24"/>
          <w:szCs w:val="24"/>
          <w:lang w:val="en-GB"/>
        </w:rPr>
      </w:pPr>
      <w:r w:rsidRPr="001B73EE">
        <w:rPr>
          <w:rFonts w:ascii="Calibri" w:hAnsi="Calibri"/>
          <w:sz w:val="24"/>
          <w:szCs w:val="24"/>
          <w:lang w:val="en-GB"/>
        </w:rPr>
        <w:t>Programme timeline</w:t>
      </w:r>
    </w:p>
    <w:p w14:paraId="0604FB17" w14:textId="77777777" w:rsidR="00743D6E" w:rsidRPr="001B73EE" w:rsidRDefault="00743D6E" w:rsidP="00743D6E">
      <w:pPr>
        <w:pStyle w:val="ColorfulList-Accent11"/>
        <w:numPr>
          <w:ilvl w:val="0"/>
          <w:numId w:val="3"/>
        </w:numPr>
        <w:jc w:val="both"/>
        <w:rPr>
          <w:rFonts w:ascii="Calibri" w:hAnsi="Calibri"/>
          <w:sz w:val="24"/>
          <w:szCs w:val="24"/>
          <w:lang w:val="en-GB"/>
        </w:rPr>
      </w:pPr>
      <w:r w:rsidRPr="001B73EE">
        <w:rPr>
          <w:rFonts w:ascii="Calibri" w:hAnsi="Calibri"/>
          <w:sz w:val="24"/>
          <w:szCs w:val="24"/>
          <w:lang w:val="en-GB"/>
        </w:rPr>
        <w:t xml:space="preserve">Programme’s approach to </w:t>
      </w:r>
      <w:r w:rsidR="00063DA1" w:rsidRPr="001B73EE">
        <w:rPr>
          <w:rFonts w:ascii="Calibri" w:hAnsi="Calibri"/>
          <w:sz w:val="24"/>
          <w:szCs w:val="24"/>
          <w:lang w:val="en-GB"/>
        </w:rPr>
        <w:t xml:space="preserve">development (e.g. </w:t>
      </w:r>
      <w:r w:rsidR="00063DA1" w:rsidRPr="001B73EE">
        <w:rPr>
          <w:rFonts w:ascii="Calibri" w:hAnsi="Calibri"/>
          <w:bCs/>
          <w:sz w:val="24"/>
          <w:szCs w:val="24"/>
          <w:lang w:val="en-GB"/>
        </w:rPr>
        <w:t>Making Markets Work for the Poor (M4P), skills development, challenge fund, local economic development, etc.)</w:t>
      </w:r>
    </w:p>
    <w:p w14:paraId="08216399" w14:textId="77777777" w:rsidR="00743D6E" w:rsidRPr="001B73EE" w:rsidRDefault="00063DA1" w:rsidP="00743D6E">
      <w:pPr>
        <w:pStyle w:val="ColorfulList-Accent11"/>
        <w:numPr>
          <w:ilvl w:val="0"/>
          <w:numId w:val="3"/>
        </w:numPr>
        <w:jc w:val="both"/>
        <w:rPr>
          <w:rFonts w:ascii="Calibri" w:hAnsi="Calibri"/>
          <w:sz w:val="24"/>
          <w:szCs w:val="24"/>
          <w:lang w:val="en-GB"/>
        </w:rPr>
      </w:pPr>
      <w:r w:rsidRPr="001B73EE">
        <w:rPr>
          <w:rFonts w:ascii="Calibri" w:hAnsi="Calibri"/>
          <w:sz w:val="24"/>
          <w:szCs w:val="24"/>
          <w:lang w:val="en-GB"/>
        </w:rPr>
        <w:t>Key sectors that the programme</w:t>
      </w:r>
      <w:r w:rsidR="00743D6E" w:rsidRPr="001B73EE">
        <w:rPr>
          <w:rFonts w:ascii="Calibri" w:hAnsi="Calibri"/>
          <w:sz w:val="24"/>
          <w:szCs w:val="24"/>
          <w:lang w:val="en-GB"/>
        </w:rPr>
        <w:t xml:space="preserve"> work in</w:t>
      </w:r>
    </w:p>
    <w:p w14:paraId="03F68794" w14:textId="77777777" w:rsidR="00063DA1" w:rsidRPr="001B73EE" w:rsidRDefault="00063DA1" w:rsidP="00743D6E">
      <w:pPr>
        <w:pStyle w:val="ColorfulList-Accent11"/>
        <w:numPr>
          <w:ilvl w:val="0"/>
          <w:numId w:val="3"/>
        </w:numPr>
        <w:jc w:val="both"/>
        <w:rPr>
          <w:rFonts w:ascii="Calibri" w:hAnsi="Calibri"/>
          <w:sz w:val="24"/>
          <w:szCs w:val="24"/>
          <w:lang w:val="en-GB"/>
        </w:rPr>
      </w:pPr>
      <w:r w:rsidRPr="001B73EE">
        <w:rPr>
          <w:rFonts w:ascii="Calibri" w:hAnsi="Calibri"/>
          <w:sz w:val="24"/>
          <w:szCs w:val="24"/>
          <w:lang w:val="en-GB"/>
        </w:rPr>
        <w:t>How it works</w:t>
      </w:r>
    </w:p>
    <w:p w14:paraId="23BBE593" w14:textId="77777777" w:rsidR="00063DA1" w:rsidRPr="001B73EE" w:rsidRDefault="00063DA1" w:rsidP="00063DA1">
      <w:pPr>
        <w:jc w:val="both"/>
        <w:rPr>
          <w:rFonts w:ascii="Calibri" w:hAnsi="Calibri"/>
          <w:sz w:val="24"/>
          <w:szCs w:val="24"/>
          <w:lang w:val="en-GB"/>
        </w:rPr>
      </w:pPr>
    </w:p>
    <w:p w14:paraId="7A6303B4" w14:textId="77777777" w:rsidR="00063DA1" w:rsidRPr="001B73EE" w:rsidRDefault="00D76DE6" w:rsidP="00063DA1">
      <w:pPr>
        <w:jc w:val="both"/>
        <w:rPr>
          <w:rFonts w:ascii="Calibri" w:hAnsi="Calibri"/>
          <w:sz w:val="24"/>
          <w:szCs w:val="24"/>
          <w:lang w:val="en-GB"/>
        </w:rPr>
      </w:pPr>
      <w:r w:rsidRPr="001B73EE">
        <w:rPr>
          <w:rFonts w:ascii="Calibri" w:hAnsi="Calibri"/>
          <w:sz w:val="24"/>
          <w:szCs w:val="24"/>
          <w:lang w:val="en-GB"/>
        </w:rPr>
        <w:lastRenderedPageBreak/>
        <w:t>And,</w:t>
      </w:r>
      <w:r w:rsidR="00063DA1" w:rsidRPr="001B73EE">
        <w:rPr>
          <w:rFonts w:ascii="Calibri" w:hAnsi="Calibri"/>
          <w:sz w:val="24"/>
          <w:szCs w:val="24"/>
          <w:lang w:val="en-GB"/>
        </w:rPr>
        <w:t xml:space="preserve"> a description of the programme’s </w:t>
      </w:r>
      <w:r w:rsidR="00DE2CA3" w:rsidRPr="001B73EE">
        <w:rPr>
          <w:rFonts w:ascii="Calibri" w:hAnsi="Calibri"/>
          <w:sz w:val="24"/>
          <w:szCs w:val="24"/>
          <w:lang w:val="en-GB"/>
        </w:rPr>
        <w:t>results</w:t>
      </w:r>
      <w:r w:rsidR="00063DA1" w:rsidRPr="001B73EE">
        <w:rPr>
          <w:rFonts w:ascii="Calibri" w:hAnsi="Calibri"/>
          <w:sz w:val="24"/>
          <w:szCs w:val="24"/>
          <w:lang w:val="en-GB"/>
        </w:rPr>
        <w:t xml:space="preserve"> measurement system</w:t>
      </w:r>
      <w:r w:rsidRPr="001B73EE">
        <w:rPr>
          <w:rFonts w:ascii="Calibri" w:hAnsi="Calibri"/>
          <w:sz w:val="24"/>
          <w:szCs w:val="24"/>
          <w:lang w:val="en-GB"/>
        </w:rPr>
        <w:t xml:space="preserve"> and how it uses</w:t>
      </w:r>
      <w:r w:rsidR="00DD3BC9" w:rsidRPr="001B73EE">
        <w:rPr>
          <w:rFonts w:ascii="Calibri" w:hAnsi="Calibri"/>
          <w:sz w:val="24"/>
          <w:szCs w:val="24"/>
          <w:lang w:val="en-GB"/>
        </w:rPr>
        <w:t xml:space="preserve"> the DCED Standard</w:t>
      </w:r>
      <w:r w:rsidR="00063DA1" w:rsidRPr="001B73EE">
        <w:rPr>
          <w:rFonts w:ascii="Calibri" w:hAnsi="Calibri"/>
          <w:sz w:val="24"/>
          <w:szCs w:val="24"/>
          <w:lang w:val="en-GB"/>
        </w:rPr>
        <w:t>:</w:t>
      </w:r>
    </w:p>
    <w:p w14:paraId="4391FF49" w14:textId="77777777" w:rsidR="00063DA1" w:rsidRPr="001B73EE" w:rsidRDefault="00063DA1" w:rsidP="00063DA1">
      <w:pPr>
        <w:pStyle w:val="ColorfulList-Accent11"/>
        <w:numPr>
          <w:ilvl w:val="0"/>
          <w:numId w:val="3"/>
        </w:numPr>
        <w:jc w:val="both"/>
        <w:rPr>
          <w:rFonts w:ascii="Calibri" w:hAnsi="Calibri"/>
          <w:sz w:val="24"/>
          <w:szCs w:val="24"/>
          <w:lang w:val="en-GB"/>
        </w:rPr>
      </w:pPr>
      <w:r w:rsidRPr="001B73EE">
        <w:rPr>
          <w:rFonts w:ascii="Calibri" w:hAnsi="Calibri"/>
          <w:sz w:val="24"/>
          <w:szCs w:val="24"/>
          <w:lang w:val="en-GB"/>
        </w:rPr>
        <w:t>How the results measurement system was developed</w:t>
      </w:r>
    </w:p>
    <w:p w14:paraId="52FB66C4" w14:textId="77777777" w:rsidR="00063DA1" w:rsidRPr="001B73EE" w:rsidRDefault="00063DA1" w:rsidP="00063DA1">
      <w:pPr>
        <w:pStyle w:val="ColorfulList-Accent11"/>
        <w:numPr>
          <w:ilvl w:val="0"/>
          <w:numId w:val="3"/>
        </w:numPr>
        <w:jc w:val="both"/>
        <w:rPr>
          <w:rFonts w:ascii="Calibri" w:hAnsi="Calibri"/>
          <w:sz w:val="24"/>
          <w:szCs w:val="24"/>
          <w:lang w:val="en-GB"/>
        </w:rPr>
      </w:pPr>
      <w:r w:rsidRPr="001B73EE">
        <w:rPr>
          <w:rFonts w:ascii="Calibri" w:hAnsi="Calibri"/>
          <w:sz w:val="24"/>
          <w:szCs w:val="24"/>
          <w:lang w:val="en-GB"/>
        </w:rPr>
        <w:t>Objective of the programme</w:t>
      </w:r>
      <w:r w:rsidR="00D76DE6" w:rsidRPr="001B73EE">
        <w:rPr>
          <w:rFonts w:ascii="Calibri" w:hAnsi="Calibri"/>
          <w:sz w:val="24"/>
          <w:szCs w:val="24"/>
          <w:lang w:val="en-GB"/>
        </w:rPr>
        <w:t>’</w:t>
      </w:r>
      <w:r w:rsidRPr="001B73EE">
        <w:rPr>
          <w:rFonts w:ascii="Calibri" w:hAnsi="Calibri"/>
          <w:sz w:val="24"/>
          <w:szCs w:val="24"/>
          <w:lang w:val="en-GB"/>
        </w:rPr>
        <w:t>s results measurement system</w:t>
      </w:r>
    </w:p>
    <w:p w14:paraId="11A23F7A" w14:textId="77777777" w:rsidR="00743D6E" w:rsidRPr="001B73EE" w:rsidRDefault="00DE2CA3" w:rsidP="00B012CA">
      <w:pPr>
        <w:pStyle w:val="ColorfulList-Accent11"/>
        <w:numPr>
          <w:ilvl w:val="0"/>
          <w:numId w:val="3"/>
        </w:numPr>
        <w:jc w:val="both"/>
        <w:rPr>
          <w:rFonts w:ascii="Calibri" w:hAnsi="Calibri"/>
          <w:sz w:val="24"/>
          <w:szCs w:val="24"/>
          <w:lang w:val="en-GB"/>
        </w:rPr>
      </w:pPr>
      <w:r w:rsidRPr="001B73EE">
        <w:rPr>
          <w:rFonts w:ascii="Calibri" w:hAnsi="Calibri"/>
          <w:sz w:val="24"/>
          <w:szCs w:val="24"/>
          <w:lang w:val="en-GB"/>
        </w:rPr>
        <w:t xml:space="preserve">When and how the programme designed a results measurement system </w:t>
      </w:r>
      <w:r w:rsidR="0045107B" w:rsidRPr="001B73EE">
        <w:rPr>
          <w:rFonts w:ascii="Calibri" w:hAnsi="Calibri"/>
          <w:sz w:val="24"/>
          <w:szCs w:val="24"/>
          <w:lang w:val="en-GB"/>
        </w:rPr>
        <w:t xml:space="preserve">in line with </w:t>
      </w:r>
      <w:r w:rsidRPr="001B73EE">
        <w:rPr>
          <w:rFonts w:ascii="Calibri" w:hAnsi="Calibri"/>
          <w:sz w:val="24"/>
          <w:szCs w:val="24"/>
          <w:lang w:val="en-GB"/>
        </w:rPr>
        <w:t xml:space="preserve">the </w:t>
      </w:r>
      <w:r w:rsidR="00063DA1" w:rsidRPr="001B73EE">
        <w:rPr>
          <w:rFonts w:ascii="Calibri" w:hAnsi="Calibri"/>
          <w:sz w:val="24"/>
          <w:szCs w:val="24"/>
          <w:lang w:val="en-GB"/>
        </w:rPr>
        <w:t>DCED Standard for Results Measurement</w:t>
      </w:r>
    </w:p>
    <w:p w14:paraId="1869EFBC" w14:textId="77777777" w:rsidR="00B95A8A" w:rsidRPr="001B73EE" w:rsidRDefault="00DD3BC9" w:rsidP="00B012CA">
      <w:pPr>
        <w:pStyle w:val="ColorfulList-Accent11"/>
        <w:numPr>
          <w:ilvl w:val="0"/>
          <w:numId w:val="3"/>
        </w:numPr>
        <w:jc w:val="both"/>
        <w:rPr>
          <w:rFonts w:ascii="Calibri" w:hAnsi="Calibri"/>
          <w:sz w:val="24"/>
          <w:szCs w:val="24"/>
          <w:lang w:val="en-GB"/>
        </w:rPr>
      </w:pPr>
      <w:r w:rsidRPr="001B73EE">
        <w:rPr>
          <w:rFonts w:ascii="Calibri" w:hAnsi="Calibri"/>
          <w:sz w:val="24"/>
          <w:szCs w:val="24"/>
          <w:lang w:val="en-GB"/>
        </w:rPr>
        <w:t>Why it wants to go for an audit</w:t>
      </w:r>
    </w:p>
    <w:p w14:paraId="331EAC8E" w14:textId="77777777" w:rsidR="00B012CA" w:rsidRPr="001B73EE" w:rsidRDefault="00B012CA" w:rsidP="004D473D">
      <w:pPr>
        <w:pStyle w:val="Heading1"/>
        <w:numPr>
          <w:ilvl w:val="0"/>
          <w:numId w:val="9"/>
        </w:numPr>
        <w:spacing w:before="360"/>
        <w:ind w:left="568" w:hanging="284"/>
        <w:rPr>
          <w:lang w:val="en-GB"/>
        </w:rPr>
      </w:pPr>
      <w:bookmarkStart w:id="2" w:name="_Toc407112484"/>
      <w:r w:rsidRPr="001B73EE">
        <w:rPr>
          <w:lang w:val="en-GB"/>
        </w:rPr>
        <w:t>Objective</w:t>
      </w:r>
      <w:r w:rsidR="00DD3BC9" w:rsidRPr="001B73EE">
        <w:rPr>
          <w:lang w:val="en-GB"/>
        </w:rPr>
        <w:t xml:space="preserve"> of assignment</w:t>
      </w:r>
      <w:bookmarkEnd w:id="2"/>
    </w:p>
    <w:p w14:paraId="3ACE9256" w14:textId="77777777" w:rsidR="00D76DE6" w:rsidRPr="001B73EE" w:rsidRDefault="00D76DE6" w:rsidP="00D76DE6">
      <w:pPr>
        <w:rPr>
          <w:rFonts w:ascii="Calibri" w:hAnsi="Calibri"/>
          <w:i/>
          <w:sz w:val="24"/>
          <w:szCs w:val="24"/>
          <w:lang w:val="en-GB"/>
        </w:rPr>
      </w:pPr>
      <w:r w:rsidRPr="001B73EE">
        <w:rPr>
          <w:rFonts w:ascii="Calibri" w:hAnsi="Calibri"/>
          <w:i/>
          <w:sz w:val="24"/>
          <w:szCs w:val="24"/>
          <w:lang w:val="en-GB"/>
        </w:rPr>
        <w:t>This section explains why the audit will be done</w:t>
      </w:r>
      <w:r w:rsidR="003E7E86" w:rsidRPr="001B73EE">
        <w:rPr>
          <w:rFonts w:ascii="Calibri" w:hAnsi="Calibri"/>
          <w:i/>
          <w:sz w:val="24"/>
          <w:szCs w:val="24"/>
          <w:lang w:val="en-GB"/>
        </w:rPr>
        <w:t>, and can probably be used as it is</w:t>
      </w:r>
      <w:r w:rsidRPr="001B73EE">
        <w:rPr>
          <w:rFonts w:ascii="Calibri" w:hAnsi="Calibri"/>
          <w:i/>
          <w:sz w:val="24"/>
          <w:szCs w:val="24"/>
          <w:lang w:val="en-GB"/>
        </w:rPr>
        <w:t>.</w:t>
      </w:r>
    </w:p>
    <w:p w14:paraId="21D0C369" w14:textId="77777777" w:rsidR="00D76DE6" w:rsidRPr="001B73EE" w:rsidRDefault="00D76DE6" w:rsidP="00D76DE6">
      <w:pPr>
        <w:rPr>
          <w:lang w:val="en-GB"/>
        </w:rPr>
      </w:pPr>
    </w:p>
    <w:p w14:paraId="60E568A3" w14:textId="77777777" w:rsidR="00090D40" w:rsidRPr="001B73EE" w:rsidRDefault="00090D40" w:rsidP="0046754C">
      <w:pPr>
        <w:jc w:val="both"/>
        <w:rPr>
          <w:rFonts w:ascii="Calibri" w:hAnsi="Calibri" w:cs="Calibri"/>
          <w:sz w:val="24"/>
          <w:szCs w:val="24"/>
          <w:lang w:val="en-GB"/>
        </w:rPr>
      </w:pPr>
      <w:r w:rsidRPr="001B73EE">
        <w:rPr>
          <w:rFonts w:ascii="Calibri" w:hAnsi="Calibri"/>
          <w:sz w:val="24"/>
          <w:szCs w:val="24"/>
          <w:lang w:val="en-GB"/>
        </w:rPr>
        <w:t xml:space="preserve">The objective of the assignment will be to assess the Results Measurement system of the programme </w:t>
      </w:r>
      <w:r w:rsidRPr="001B73EE">
        <w:rPr>
          <w:rFonts w:ascii="Calibri" w:hAnsi="Calibri" w:cs="Calibri"/>
          <w:sz w:val="24"/>
          <w:szCs w:val="24"/>
          <w:lang w:val="en-GB"/>
        </w:rPr>
        <w:t>according to the DCED Standard for Results Measurement.</w:t>
      </w:r>
      <w:r w:rsidR="0045107B" w:rsidRPr="001B73EE">
        <w:rPr>
          <w:rFonts w:ascii="Calibri" w:hAnsi="Calibri" w:cs="Calibri"/>
          <w:sz w:val="24"/>
          <w:szCs w:val="24"/>
          <w:lang w:val="en-GB"/>
        </w:rPr>
        <w:t xml:space="preserve"> The auditors will:</w:t>
      </w:r>
    </w:p>
    <w:p w14:paraId="5BEC18B8" w14:textId="77777777" w:rsidR="00090D40" w:rsidRPr="001B73EE" w:rsidRDefault="00090D40" w:rsidP="00B012CA">
      <w:pPr>
        <w:jc w:val="both"/>
        <w:rPr>
          <w:rFonts w:ascii="Calibri" w:hAnsi="Calibri" w:cs="Calibri"/>
          <w:sz w:val="24"/>
          <w:szCs w:val="24"/>
          <w:lang w:val="en-GB"/>
        </w:rPr>
      </w:pPr>
    </w:p>
    <w:p w14:paraId="0B7D2D14" w14:textId="77777777" w:rsidR="00090D40" w:rsidRPr="001B73EE" w:rsidRDefault="00090D40" w:rsidP="00090D40">
      <w:pPr>
        <w:pStyle w:val="ColorfulList-Accent11"/>
        <w:numPr>
          <w:ilvl w:val="0"/>
          <w:numId w:val="6"/>
        </w:numPr>
        <w:jc w:val="both"/>
        <w:rPr>
          <w:rFonts w:ascii="Calibri" w:hAnsi="Calibri"/>
          <w:sz w:val="24"/>
          <w:szCs w:val="24"/>
          <w:lang w:val="en-GB"/>
        </w:rPr>
      </w:pPr>
      <w:r w:rsidRPr="001B73EE">
        <w:rPr>
          <w:rFonts w:ascii="Calibri" w:hAnsi="Calibri"/>
          <w:sz w:val="24"/>
          <w:szCs w:val="24"/>
          <w:lang w:val="en-GB"/>
        </w:rPr>
        <w:t xml:space="preserve">Identify </w:t>
      </w:r>
      <w:r w:rsidR="0045107B" w:rsidRPr="001B73EE">
        <w:rPr>
          <w:rFonts w:ascii="Calibri" w:hAnsi="Calibri"/>
          <w:sz w:val="24"/>
          <w:szCs w:val="24"/>
          <w:lang w:val="en-GB"/>
        </w:rPr>
        <w:t xml:space="preserve">the extent to which </w:t>
      </w:r>
      <w:r w:rsidRPr="001B73EE">
        <w:rPr>
          <w:rFonts w:ascii="Calibri" w:hAnsi="Calibri"/>
          <w:sz w:val="24"/>
          <w:szCs w:val="24"/>
          <w:lang w:val="en-GB"/>
        </w:rPr>
        <w:t xml:space="preserve">the programme is </w:t>
      </w:r>
      <w:r w:rsidR="00627D99" w:rsidRPr="001B73EE">
        <w:rPr>
          <w:rFonts w:ascii="Calibri" w:hAnsi="Calibri"/>
          <w:sz w:val="24"/>
          <w:szCs w:val="24"/>
          <w:lang w:val="en-GB"/>
        </w:rPr>
        <w:t>meeting the different elements of the Standard and give percentage scores in meeting each</w:t>
      </w:r>
      <w:r w:rsidR="0045107B" w:rsidRPr="001B73EE">
        <w:rPr>
          <w:rFonts w:ascii="Calibri" w:hAnsi="Calibri"/>
          <w:sz w:val="24"/>
          <w:szCs w:val="24"/>
          <w:lang w:val="en-GB"/>
        </w:rPr>
        <w:t xml:space="preserve"> element, leading to </w:t>
      </w:r>
      <w:r w:rsidR="00627D99" w:rsidRPr="001B73EE">
        <w:rPr>
          <w:rFonts w:ascii="Calibri" w:hAnsi="Calibri"/>
          <w:sz w:val="24"/>
          <w:szCs w:val="24"/>
          <w:lang w:val="en-GB"/>
        </w:rPr>
        <w:t>overall percentage score in meeting all the elements</w:t>
      </w:r>
    </w:p>
    <w:p w14:paraId="5C3710C3" w14:textId="77777777" w:rsidR="00B012CA" w:rsidRPr="001B73EE" w:rsidRDefault="00627D99" w:rsidP="00B012CA">
      <w:pPr>
        <w:pStyle w:val="ColorfulList-Accent11"/>
        <w:numPr>
          <w:ilvl w:val="0"/>
          <w:numId w:val="6"/>
        </w:numPr>
        <w:jc w:val="both"/>
        <w:rPr>
          <w:rFonts w:ascii="Calibri" w:hAnsi="Calibri"/>
          <w:sz w:val="24"/>
          <w:szCs w:val="24"/>
          <w:lang w:val="en-GB"/>
        </w:rPr>
      </w:pPr>
      <w:r w:rsidRPr="001B73EE">
        <w:rPr>
          <w:rFonts w:ascii="Calibri" w:hAnsi="Calibri"/>
          <w:sz w:val="24"/>
          <w:szCs w:val="24"/>
          <w:lang w:val="en-GB"/>
        </w:rPr>
        <w:t xml:space="preserve">Identify areas </w:t>
      </w:r>
      <w:r w:rsidR="0045107B" w:rsidRPr="001B73EE">
        <w:rPr>
          <w:rFonts w:ascii="Calibri" w:hAnsi="Calibri"/>
          <w:sz w:val="24"/>
          <w:szCs w:val="24"/>
          <w:lang w:val="en-GB"/>
        </w:rPr>
        <w:t>where the programme is particularly strong / weak</w:t>
      </w:r>
    </w:p>
    <w:p w14:paraId="478AE108" w14:textId="77777777" w:rsidR="00B012CA" w:rsidRPr="001B73EE" w:rsidRDefault="0021517E" w:rsidP="004D473D">
      <w:pPr>
        <w:pStyle w:val="Heading1"/>
        <w:numPr>
          <w:ilvl w:val="0"/>
          <w:numId w:val="9"/>
        </w:numPr>
        <w:spacing w:before="360"/>
        <w:ind w:left="568" w:hanging="284"/>
        <w:rPr>
          <w:lang w:val="en-GB"/>
        </w:rPr>
      </w:pPr>
      <w:bookmarkStart w:id="3" w:name="_Toc407112485"/>
      <w:r w:rsidRPr="001B73EE">
        <w:rPr>
          <w:lang w:val="en-GB"/>
        </w:rPr>
        <w:t>Scope of work</w:t>
      </w:r>
      <w:bookmarkEnd w:id="3"/>
    </w:p>
    <w:p w14:paraId="35E7C1BB" w14:textId="77777777" w:rsidR="006F208D" w:rsidRPr="001B73EE" w:rsidRDefault="006F208D" w:rsidP="006F208D">
      <w:pPr>
        <w:jc w:val="both"/>
        <w:rPr>
          <w:rFonts w:ascii="Calibri" w:hAnsi="Calibri"/>
          <w:i/>
          <w:sz w:val="24"/>
          <w:szCs w:val="24"/>
          <w:lang w:val="en-GB"/>
        </w:rPr>
      </w:pPr>
      <w:r w:rsidRPr="001B73EE">
        <w:rPr>
          <w:rFonts w:ascii="Calibri" w:hAnsi="Calibri"/>
          <w:i/>
          <w:sz w:val="24"/>
          <w:szCs w:val="24"/>
          <w:lang w:val="en-GB"/>
        </w:rPr>
        <w:t xml:space="preserve">In this section </w:t>
      </w:r>
      <w:r w:rsidR="003E7E86" w:rsidRPr="001B73EE">
        <w:rPr>
          <w:rFonts w:ascii="Calibri" w:hAnsi="Calibri"/>
          <w:i/>
          <w:sz w:val="24"/>
          <w:szCs w:val="24"/>
          <w:lang w:val="en-GB"/>
        </w:rPr>
        <w:t>the programme will need to state the scope of the audit (whether it covers the whole programme or only selected elements)</w:t>
      </w:r>
      <w:r w:rsidRPr="001B73EE">
        <w:rPr>
          <w:rFonts w:ascii="Calibri" w:hAnsi="Calibri"/>
          <w:i/>
          <w:sz w:val="24"/>
          <w:szCs w:val="24"/>
          <w:lang w:val="en-GB"/>
        </w:rPr>
        <w:t xml:space="preserve">. </w:t>
      </w:r>
      <w:r w:rsidR="00286391" w:rsidRPr="001B73EE">
        <w:rPr>
          <w:rFonts w:ascii="Calibri" w:hAnsi="Calibri"/>
          <w:i/>
          <w:sz w:val="24"/>
          <w:szCs w:val="24"/>
          <w:lang w:val="en-GB"/>
        </w:rPr>
        <w:t>The text below explains the process for arriving at the scope of work, which needs to be completed before the ToR can be finalized and the auditors contracted.</w:t>
      </w:r>
    </w:p>
    <w:p w14:paraId="16FFE3E6" w14:textId="77777777" w:rsidR="006F208D" w:rsidRPr="001B73EE" w:rsidRDefault="006F208D" w:rsidP="00F712C4">
      <w:pPr>
        <w:jc w:val="both"/>
        <w:rPr>
          <w:rFonts w:ascii="Calibri" w:hAnsi="Calibri"/>
          <w:sz w:val="24"/>
          <w:szCs w:val="24"/>
          <w:lang w:val="en-GB"/>
        </w:rPr>
      </w:pPr>
    </w:p>
    <w:p w14:paraId="71D6B489" w14:textId="77777777" w:rsidR="007549B7" w:rsidRPr="001B73EE" w:rsidRDefault="00022D5A" w:rsidP="00F712C4">
      <w:pPr>
        <w:jc w:val="both"/>
        <w:rPr>
          <w:rFonts w:ascii="Calibri" w:hAnsi="Calibri"/>
          <w:sz w:val="24"/>
          <w:szCs w:val="24"/>
          <w:lang w:val="en-GB"/>
        </w:rPr>
      </w:pPr>
      <w:r w:rsidRPr="001B73EE">
        <w:rPr>
          <w:rFonts w:ascii="Calibri" w:hAnsi="Calibri"/>
          <w:sz w:val="24"/>
          <w:szCs w:val="24"/>
          <w:lang w:val="en-GB"/>
        </w:rPr>
        <w:t xml:space="preserve">The programme </w:t>
      </w:r>
      <w:r w:rsidR="00AC5317" w:rsidRPr="001B73EE">
        <w:rPr>
          <w:rFonts w:ascii="Calibri" w:hAnsi="Calibri"/>
          <w:sz w:val="24"/>
          <w:szCs w:val="24"/>
          <w:lang w:val="en-GB"/>
        </w:rPr>
        <w:t xml:space="preserve">may </w:t>
      </w:r>
      <w:r w:rsidRPr="001B73EE">
        <w:rPr>
          <w:rFonts w:ascii="Calibri" w:hAnsi="Calibri"/>
          <w:sz w:val="24"/>
          <w:szCs w:val="24"/>
          <w:lang w:val="en-GB"/>
        </w:rPr>
        <w:t xml:space="preserve">decide the scope of the audit. It may, for example, decide that certain elements are so new that there is not yet anything substantial to audit. Similarly, if the programme is an older one that has ‘retrofitted’ the Standard, it may have decided that some elements that were nearly complete were not worth bringing up to compliance with the Standard. In effect, it may have focused its monitoring resources on limited portions of the portfolio, leaving other elements with only ‘light touch’ </w:t>
      </w:r>
      <w:r w:rsidR="007549B7" w:rsidRPr="001B73EE">
        <w:rPr>
          <w:rFonts w:ascii="Calibri" w:hAnsi="Calibri"/>
          <w:sz w:val="24"/>
          <w:szCs w:val="24"/>
          <w:lang w:val="en-GB"/>
        </w:rPr>
        <w:t>monitoring.</w:t>
      </w:r>
    </w:p>
    <w:p w14:paraId="54D8DEA2" w14:textId="77777777" w:rsidR="007549B7" w:rsidRPr="001B73EE" w:rsidRDefault="007549B7" w:rsidP="00F712C4">
      <w:pPr>
        <w:jc w:val="both"/>
        <w:rPr>
          <w:rFonts w:ascii="Calibri" w:hAnsi="Calibri"/>
          <w:sz w:val="24"/>
          <w:szCs w:val="24"/>
          <w:lang w:val="en-GB"/>
        </w:rPr>
      </w:pPr>
    </w:p>
    <w:p w14:paraId="1EE1D83A" w14:textId="77777777" w:rsidR="00022D5A" w:rsidRPr="001B73EE" w:rsidRDefault="00022D5A" w:rsidP="00F712C4">
      <w:pPr>
        <w:jc w:val="both"/>
        <w:rPr>
          <w:rFonts w:ascii="Calibri" w:hAnsi="Calibri"/>
          <w:sz w:val="24"/>
          <w:szCs w:val="24"/>
          <w:lang w:val="en-GB"/>
        </w:rPr>
      </w:pPr>
      <w:r w:rsidRPr="001B73EE">
        <w:rPr>
          <w:rFonts w:ascii="Calibri" w:hAnsi="Calibri"/>
          <w:sz w:val="24"/>
          <w:szCs w:val="24"/>
          <w:lang w:val="en-GB"/>
        </w:rPr>
        <w:t>There is therefore no point in auditing the monitoring system in those cases</w:t>
      </w:r>
      <w:r w:rsidR="007549B7" w:rsidRPr="001B73EE">
        <w:rPr>
          <w:rFonts w:ascii="Calibri" w:hAnsi="Calibri"/>
          <w:sz w:val="24"/>
          <w:szCs w:val="24"/>
          <w:lang w:val="en-GB"/>
        </w:rPr>
        <w:t>, and the programme can choose to exclude those elements. Alternatively, it may opt for a full audit, relying on the auditors and DCED Secretariat to exclude those that are not auditable for any reason (see below)</w:t>
      </w:r>
      <w:r w:rsidRPr="001B73EE">
        <w:rPr>
          <w:rFonts w:ascii="Calibri" w:hAnsi="Calibri"/>
          <w:sz w:val="24"/>
          <w:szCs w:val="24"/>
          <w:lang w:val="en-GB"/>
        </w:rPr>
        <w:t>.</w:t>
      </w:r>
    </w:p>
    <w:p w14:paraId="5930E7B6" w14:textId="77777777" w:rsidR="00022D5A" w:rsidRPr="001B73EE" w:rsidRDefault="00022D5A" w:rsidP="00F712C4">
      <w:pPr>
        <w:jc w:val="both"/>
        <w:rPr>
          <w:rFonts w:ascii="Calibri" w:hAnsi="Calibri"/>
          <w:sz w:val="24"/>
          <w:szCs w:val="24"/>
          <w:lang w:val="en-GB"/>
        </w:rPr>
      </w:pPr>
    </w:p>
    <w:p w14:paraId="44360543" w14:textId="77777777" w:rsidR="00022D5A" w:rsidRPr="001B73EE" w:rsidRDefault="00022D5A" w:rsidP="00F57551">
      <w:pPr>
        <w:widowControl w:val="0"/>
        <w:jc w:val="both"/>
        <w:rPr>
          <w:rFonts w:ascii="Calibri" w:hAnsi="Calibri"/>
          <w:sz w:val="24"/>
          <w:szCs w:val="24"/>
          <w:lang w:val="en-GB"/>
        </w:rPr>
      </w:pPr>
      <w:r w:rsidRPr="001B73EE">
        <w:rPr>
          <w:rFonts w:ascii="Calibri" w:hAnsi="Calibri"/>
          <w:sz w:val="24"/>
          <w:szCs w:val="24"/>
          <w:lang w:val="en-GB"/>
        </w:rPr>
        <w:t xml:space="preserve">The main qualification to this choice is that the elements selected for audit must belong within one results chain or logic; the programme cannot exclude from audit certain parts of a given results chain, as it would then not make sense to form a view about the monitoring system as a </w:t>
      </w:r>
      <w:r w:rsidR="00014DD2" w:rsidRPr="001B73EE">
        <w:rPr>
          <w:rFonts w:ascii="Calibri" w:hAnsi="Calibri"/>
          <w:sz w:val="24"/>
          <w:szCs w:val="24"/>
          <w:lang w:val="en-GB"/>
        </w:rPr>
        <w:t xml:space="preserve">coherent </w:t>
      </w:r>
      <w:r w:rsidRPr="001B73EE">
        <w:rPr>
          <w:rFonts w:ascii="Calibri" w:hAnsi="Calibri"/>
          <w:sz w:val="24"/>
          <w:szCs w:val="24"/>
          <w:lang w:val="en-GB"/>
        </w:rPr>
        <w:t>whole. The choice of the programme about the scope of the audit needs to be agreed with the DCED Secretariat, so that it makes sense for all concerned.</w:t>
      </w:r>
    </w:p>
    <w:p w14:paraId="6774B481" w14:textId="77777777" w:rsidR="00022D5A" w:rsidRPr="001B73EE" w:rsidRDefault="00022D5A" w:rsidP="00F712C4">
      <w:pPr>
        <w:jc w:val="both"/>
        <w:rPr>
          <w:rFonts w:ascii="Calibri" w:hAnsi="Calibri"/>
          <w:sz w:val="24"/>
          <w:szCs w:val="24"/>
          <w:lang w:val="en-GB"/>
        </w:rPr>
      </w:pPr>
    </w:p>
    <w:p w14:paraId="033D988D" w14:textId="77777777" w:rsidR="00022D5A" w:rsidRPr="001B73EE" w:rsidRDefault="00022D5A" w:rsidP="00F712C4">
      <w:pPr>
        <w:jc w:val="both"/>
        <w:rPr>
          <w:rFonts w:ascii="Calibri" w:hAnsi="Calibri"/>
          <w:sz w:val="24"/>
          <w:szCs w:val="24"/>
          <w:lang w:val="en-GB"/>
        </w:rPr>
      </w:pPr>
      <w:r w:rsidRPr="001B73EE">
        <w:rPr>
          <w:rFonts w:ascii="Calibri" w:hAnsi="Calibri"/>
          <w:sz w:val="24"/>
          <w:szCs w:val="24"/>
          <w:lang w:val="en-GB"/>
        </w:rPr>
        <w:lastRenderedPageBreak/>
        <w:t xml:space="preserve">The </w:t>
      </w:r>
      <w:r w:rsidR="00014DD2" w:rsidRPr="001B73EE">
        <w:rPr>
          <w:rFonts w:ascii="Calibri" w:hAnsi="Calibri"/>
          <w:sz w:val="24"/>
          <w:szCs w:val="24"/>
          <w:lang w:val="en-GB"/>
        </w:rPr>
        <w:t xml:space="preserve">final </w:t>
      </w:r>
      <w:r w:rsidRPr="001B73EE">
        <w:rPr>
          <w:rFonts w:ascii="Calibri" w:hAnsi="Calibri"/>
          <w:sz w:val="24"/>
          <w:szCs w:val="24"/>
          <w:lang w:val="en-GB"/>
        </w:rPr>
        <w:t>choice made will be explicitly stat</w:t>
      </w:r>
      <w:r w:rsidR="00014DD2" w:rsidRPr="001B73EE">
        <w:rPr>
          <w:rFonts w:ascii="Calibri" w:hAnsi="Calibri"/>
          <w:sz w:val="24"/>
          <w:szCs w:val="24"/>
          <w:lang w:val="en-GB"/>
        </w:rPr>
        <w:t>ed at the beginning of the</w:t>
      </w:r>
      <w:r w:rsidRPr="001B73EE">
        <w:rPr>
          <w:rFonts w:ascii="Calibri" w:hAnsi="Calibri"/>
          <w:sz w:val="24"/>
          <w:szCs w:val="24"/>
          <w:lang w:val="en-GB"/>
        </w:rPr>
        <w:t xml:space="preserve"> audit report; it is also the only aspect of the audit that is </w:t>
      </w:r>
      <w:hyperlink r:id="rId8" w:anchor="Audited_programmes_and_published_reports" w:history="1">
        <w:r w:rsidR="00254A68" w:rsidRPr="00254A68">
          <w:rPr>
            <w:rStyle w:val="Hyperlink"/>
            <w:rFonts w:ascii="Calibri" w:hAnsi="Calibri"/>
            <w:sz w:val="24"/>
            <w:szCs w:val="24"/>
            <w:lang w:val="en-GB"/>
          </w:rPr>
          <w:t xml:space="preserve">always </w:t>
        </w:r>
        <w:r w:rsidRPr="00254A68">
          <w:rPr>
            <w:rStyle w:val="Hyperlink"/>
            <w:rFonts w:ascii="Calibri" w:hAnsi="Calibri"/>
            <w:sz w:val="24"/>
            <w:szCs w:val="24"/>
            <w:lang w:val="en-GB"/>
          </w:rPr>
          <w:t>made public</w:t>
        </w:r>
      </w:hyperlink>
      <w:r w:rsidR="00254A68">
        <w:rPr>
          <w:rFonts w:ascii="Calibri" w:hAnsi="Calibri"/>
          <w:sz w:val="24"/>
          <w:szCs w:val="24"/>
          <w:lang w:val="en-GB"/>
        </w:rPr>
        <w:t xml:space="preserve"> in programmes achieving over 85% on obligatory control points</w:t>
      </w:r>
      <w:r w:rsidRPr="001B73EE">
        <w:rPr>
          <w:rFonts w:ascii="Calibri" w:hAnsi="Calibri"/>
          <w:sz w:val="24"/>
          <w:szCs w:val="24"/>
          <w:lang w:val="en-GB"/>
        </w:rPr>
        <w:t xml:space="preserve"> - to avoid the perverse incentive for programmes to select only a very small portion for audit, then report that a DCED audit had been completed (covering by implication all or most of the programme).</w:t>
      </w:r>
    </w:p>
    <w:p w14:paraId="6D120AF9" w14:textId="77777777" w:rsidR="00B012CA" w:rsidRPr="001B73EE" w:rsidRDefault="00B012CA" w:rsidP="001B73EE">
      <w:pPr>
        <w:pStyle w:val="Heading1"/>
        <w:numPr>
          <w:ilvl w:val="0"/>
          <w:numId w:val="9"/>
        </w:numPr>
        <w:spacing w:before="360"/>
        <w:ind w:left="568" w:hanging="284"/>
        <w:rPr>
          <w:lang w:val="en-GB"/>
        </w:rPr>
      </w:pPr>
      <w:bookmarkStart w:id="4" w:name="_Toc407112486"/>
      <w:r w:rsidRPr="001B73EE">
        <w:rPr>
          <w:lang w:val="en-GB"/>
        </w:rPr>
        <w:t>Methodology</w:t>
      </w:r>
      <w:bookmarkEnd w:id="4"/>
    </w:p>
    <w:p w14:paraId="683BE3AD" w14:textId="77777777" w:rsidR="006F208D" w:rsidRPr="001B73EE" w:rsidRDefault="006F208D" w:rsidP="007549B7">
      <w:pPr>
        <w:rPr>
          <w:rFonts w:ascii="Calibri" w:hAnsi="Calibri"/>
          <w:i/>
          <w:sz w:val="24"/>
          <w:szCs w:val="24"/>
          <w:lang w:val="en-GB"/>
        </w:rPr>
      </w:pPr>
      <w:r w:rsidRPr="001B73EE">
        <w:rPr>
          <w:rFonts w:ascii="Calibri" w:hAnsi="Calibri"/>
          <w:i/>
          <w:sz w:val="24"/>
          <w:szCs w:val="24"/>
          <w:lang w:val="en-GB"/>
        </w:rPr>
        <w:t>This section explains the different steps for the audit</w:t>
      </w:r>
      <w:r w:rsidR="00014DD2" w:rsidRPr="001B73EE">
        <w:rPr>
          <w:rFonts w:ascii="Calibri" w:hAnsi="Calibri"/>
          <w:i/>
          <w:sz w:val="24"/>
          <w:szCs w:val="24"/>
          <w:lang w:val="en-GB"/>
        </w:rPr>
        <w:t>, with a particular focus on the</w:t>
      </w:r>
      <w:r w:rsidR="00296A5F">
        <w:rPr>
          <w:rFonts w:ascii="Calibri" w:hAnsi="Calibri"/>
          <w:i/>
          <w:sz w:val="24"/>
          <w:szCs w:val="24"/>
          <w:lang w:val="en-GB"/>
        </w:rPr>
        <w:t xml:space="preserve"> </w:t>
      </w:r>
      <w:r w:rsidR="00014DD2" w:rsidRPr="001B73EE">
        <w:rPr>
          <w:rFonts w:ascii="Calibri" w:hAnsi="Calibri"/>
          <w:i/>
          <w:sz w:val="24"/>
          <w:szCs w:val="24"/>
          <w:lang w:val="en-GB"/>
        </w:rPr>
        <w:t>responsibilities of the auditors</w:t>
      </w:r>
      <w:r w:rsidRPr="001B73EE">
        <w:rPr>
          <w:rFonts w:ascii="Calibri" w:hAnsi="Calibri"/>
          <w:i/>
          <w:sz w:val="24"/>
          <w:szCs w:val="24"/>
          <w:lang w:val="en-GB"/>
        </w:rPr>
        <w:t>.</w:t>
      </w:r>
    </w:p>
    <w:p w14:paraId="5C9A3FEF" w14:textId="77777777" w:rsidR="006F208D" w:rsidRPr="001B73EE" w:rsidRDefault="006F208D" w:rsidP="006F208D">
      <w:pPr>
        <w:rPr>
          <w:lang w:val="en-GB"/>
        </w:rPr>
      </w:pPr>
    </w:p>
    <w:p w14:paraId="249396BB" w14:textId="77777777" w:rsidR="00014DD2" w:rsidRPr="001B73EE" w:rsidRDefault="00286391" w:rsidP="00286391">
      <w:pPr>
        <w:jc w:val="both"/>
        <w:rPr>
          <w:rFonts w:ascii="Calibri" w:hAnsi="Calibri" w:cs="Arial"/>
          <w:sz w:val="24"/>
          <w:szCs w:val="24"/>
          <w:lang w:val="en-GB"/>
        </w:rPr>
      </w:pPr>
      <w:r w:rsidRPr="001B73EE">
        <w:rPr>
          <w:rFonts w:ascii="Calibri" w:hAnsi="Calibri" w:cs="Arial"/>
          <w:sz w:val="24"/>
          <w:szCs w:val="24"/>
          <w:lang w:val="en-GB"/>
        </w:rPr>
        <w:t xml:space="preserve">Once the scope of the audit has been agreed with the Secretariat (normally 2 months before the audit itself), the programme will make available a complete set of documents on the selected elements; these documents will normally include </w:t>
      </w:r>
      <w:r w:rsidR="00014DD2" w:rsidRPr="001B73EE">
        <w:rPr>
          <w:rFonts w:ascii="Calibri" w:hAnsi="Calibri" w:cs="Arial"/>
          <w:sz w:val="24"/>
          <w:szCs w:val="24"/>
          <w:lang w:val="en-GB"/>
        </w:rPr>
        <w:t>strategy documents, overall results chain, intervention / project specific results chains, results measurement plans, baselines, impact assessment reports, planning documents, results management manual, minutes of review meetings, annual reports, staff job descriptions and/or any other document useful for understanding the programme’s system for results measurement</w:t>
      </w:r>
      <w:r w:rsidR="0058508B" w:rsidRPr="001B73EE">
        <w:rPr>
          <w:rFonts w:ascii="Calibri" w:hAnsi="Calibri" w:cs="Arial"/>
          <w:sz w:val="24"/>
          <w:szCs w:val="24"/>
          <w:lang w:val="en-GB"/>
        </w:rPr>
        <w:t xml:space="preserve"> (the auditors or Secretariat can make a check-list available to the programme to assist in this process)</w:t>
      </w:r>
      <w:r w:rsidR="00014DD2" w:rsidRPr="001B73EE">
        <w:rPr>
          <w:rFonts w:ascii="Calibri" w:hAnsi="Calibri" w:cs="Arial"/>
          <w:sz w:val="24"/>
          <w:szCs w:val="24"/>
          <w:lang w:val="en-GB"/>
        </w:rPr>
        <w:t xml:space="preserve">. </w:t>
      </w:r>
      <w:r w:rsidRPr="001B73EE">
        <w:rPr>
          <w:rFonts w:ascii="Calibri" w:hAnsi="Calibri" w:cs="Arial"/>
          <w:sz w:val="24"/>
          <w:szCs w:val="24"/>
          <w:lang w:val="en-GB"/>
        </w:rPr>
        <w:t>The auditors may request any additional documents as relevant.</w:t>
      </w:r>
    </w:p>
    <w:p w14:paraId="4D0A54C8" w14:textId="77777777" w:rsidR="00014DD2" w:rsidRPr="001B73EE" w:rsidRDefault="00014DD2" w:rsidP="00286391">
      <w:pPr>
        <w:jc w:val="both"/>
        <w:rPr>
          <w:rFonts w:ascii="Calibri" w:hAnsi="Calibri" w:cs="Arial"/>
          <w:sz w:val="24"/>
          <w:szCs w:val="24"/>
          <w:lang w:val="en-GB"/>
        </w:rPr>
      </w:pPr>
    </w:p>
    <w:p w14:paraId="2063561F" w14:textId="77777777" w:rsidR="00286391" w:rsidRPr="001B73EE" w:rsidRDefault="00286391" w:rsidP="00286391">
      <w:pPr>
        <w:jc w:val="both"/>
        <w:rPr>
          <w:rFonts w:ascii="Calibri" w:hAnsi="Calibri" w:cs="Arial"/>
          <w:sz w:val="24"/>
          <w:szCs w:val="24"/>
          <w:lang w:val="en-GB"/>
        </w:rPr>
      </w:pPr>
      <w:r w:rsidRPr="001B73EE">
        <w:rPr>
          <w:rFonts w:ascii="Calibri" w:hAnsi="Calibri" w:cs="Arial"/>
          <w:sz w:val="24"/>
          <w:szCs w:val="24"/>
          <w:lang w:val="en-GB"/>
        </w:rPr>
        <w:t>The full set of documentation should normally be with the auditors and Secretariat six weeks before the audit (for example using Dropbox or similar)</w:t>
      </w:r>
      <w:r w:rsidR="00014DD2" w:rsidRPr="001B73EE">
        <w:rPr>
          <w:rFonts w:ascii="Calibri" w:hAnsi="Calibri" w:cs="Arial"/>
          <w:sz w:val="24"/>
          <w:szCs w:val="24"/>
          <w:lang w:val="en-GB"/>
        </w:rPr>
        <w:t xml:space="preserve">; subsequent submissions </w:t>
      </w:r>
      <w:r w:rsidR="00F767E6" w:rsidRPr="001B73EE">
        <w:rPr>
          <w:rFonts w:ascii="Calibri" w:hAnsi="Calibri" w:cs="Arial"/>
          <w:sz w:val="24"/>
          <w:szCs w:val="24"/>
          <w:lang w:val="en-GB"/>
        </w:rPr>
        <w:t xml:space="preserve">will not be accepted except in exceptional circumstances, </w:t>
      </w:r>
      <w:r w:rsidR="00014DD2" w:rsidRPr="001B73EE">
        <w:rPr>
          <w:rFonts w:ascii="Calibri" w:hAnsi="Calibri" w:cs="Arial"/>
          <w:sz w:val="24"/>
          <w:szCs w:val="24"/>
          <w:lang w:val="en-GB"/>
        </w:rPr>
        <w:t>since the objective is to review the monitoring system in use, not encourage the creation of do</w:t>
      </w:r>
      <w:r w:rsidR="00F767E6" w:rsidRPr="001B73EE">
        <w:rPr>
          <w:rFonts w:ascii="Calibri" w:hAnsi="Calibri" w:cs="Arial"/>
          <w:sz w:val="24"/>
          <w:szCs w:val="24"/>
          <w:lang w:val="en-GB"/>
        </w:rPr>
        <w:t>cuments specially for the audit</w:t>
      </w:r>
      <w:r w:rsidR="00014DD2" w:rsidRPr="001B73EE">
        <w:rPr>
          <w:rFonts w:ascii="Calibri" w:hAnsi="Calibri" w:cs="Arial"/>
          <w:sz w:val="24"/>
          <w:szCs w:val="24"/>
          <w:lang w:val="en-GB"/>
        </w:rPr>
        <w:t>.</w:t>
      </w:r>
      <w:r w:rsidR="0058508B" w:rsidRPr="001B73EE">
        <w:rPr>
          <w:rFonts w:ascii="Calibri" w:hAnsi="Calibri" w:cs="Arial"/>
          <w:sz w:val="24"/>
          <w:szCs w:val="24"/>
          <w:lang w:val="en-GB"/>
        </w:rPr>
        <w:t xml:space="preserve"> The programme should also normally prepare a guide for the auditors, showing where to find the evidence for each control point; besides being a useful check for the programme, this will save much time during the audit itself.</w:t>
      </w:r>
    </w:p>
    <w:p w14:paraId="1DEBB875" w14:textId="77777777" w:rsidR="00286391" w:rsidRPr="001B73EE" w:rsidRDefault="00286391" w:rsidP="00286391">
      <w:pPr>
        <w:jc w:val="both"/>
        <w:rPr>
          <w:rFonts w:ascii="Calibri" w:hAnsi="Calibri" w:cs="Arial"/>
          <w:sz w:val="24"/>
          <w:szCs w:val="24"/>
          <w:lang w:val="en-GB"/>
        </w:rPr>
      </w:pPr>
    </w:p>
    <w:p w14:paraId="77102822" w14:textId="77777777" w:rsidR="00AC5317" w:rsidRPr="001B73EE" w:rsidRDefault="00286391" w:rsidP="00286391">
      <w:pPr>
        <w:jc w:val="both"/>
        <w:rPr>
          <w:rFonts w:ascii="Calibri" w:hAnsi="Calibri" w:cs="Arial"/>
          <w:sz w:val="24"/>
          <w:szCs w:val="24"/>
          <w:lang w:val="en-GB"/>
        </w:rPr>
      </w:pPr>
      <w:r w:rsidRPr="001B73EE">
        <w:rPr>
          <w:rFonts w:ascii="Calibri" w:hAnsi="Calibri" w:cs="Arial"/>
          <w:sz w:val="24"/>
          <w:szCs w:val="24"/>
          <w:lang w:val="en-GB"/>
        </w:rPr>
        <w:t xml:space="preserve">The auditors and DCED Secretariat will then select a representative sample from the nominated elements available for audit. </w:t>
      </w:r>
      <w:r w:rsidR="00AC5317" w:rsidRPr="001B73EE">
        <w:rPr>
          <w:rFonts w:ascii="Calibri" w:hAnsi="Calibri" w:cs="Arial"/>
          <w:sz w:val="24"/>
          <w:szCs w:val="24"/>
          <w:lang w:val="en-GB"/>
        </w:rPr>
        <w:t xml:space="preserve">This process </w:t>
      </w:r>
      <w:r w:rsidR="007549B7" w:rsidRPr="001B73EE">
        <w:rPr>
          <w:rFonts w:ascii="Calibri" w:hAnsi="Calibri" w:cs="Arial"/>
          <w:sz w:val="24"/>
          <w:szCs w:val="24"/>
          <w:lang w:val="en-GB"/>
        </w:rPr>
        <w:t>normally</w:t>
      </w:r>
      <w:r w:rsidR="00AC5317" w:rsidRPr="001B73EE">
        <w:rPr>
          <w:rFonts w:ascii="Calibri" w:hAnsi="Calibri" w:cs="Arial"/>
          <w:sz w:val="24"/>
          <w:szCs w:val="24"/>
          <w:lang w:val="en-GB"/>
        </w:rPr>
        <w:t xml:space="preserve"> follows the following steps:</w:t>
      </w:r>
    </w:p>
    <w:p w14:paraId="41E09311" w14:textId="77777777" w:rsidR="00AC5317" w:rsidRPr="001B73EE" w:rsidRDefault="00AC5317" w:rsidP="00286391">
      <w:pPr>
        <w:jc w:val="both"/>
        <w:rPr>
          <w:rFonts w:ascii="Calibri" w:hAnsi="Calibri" w:cs="Arial"/>
          <w:sz w:val="24"/>
          <w:szCs w:val="24"/>
          <w:lang w:val="en-GB"/>
        </w:rPr>
      </w:pPr>
    </w:p>
    <w:p w14:paraId="5F76D09C" w14:textId="77777777" w:rsidR="00AC5317" w:rsidRPr="001B73EE" w:rsidRDefault="007B2B85" w:rsidP="00AC5317">
      <w:pPr>
        <w:numPr>
          <w:ilvl w:val="0"/>
          <w:numId w:val="12"/>
        </w:numPr>
        <w:jc w:val="both"/>
        <w:rPr>
          <w:rFonts w:ascii="Calibri" w:hAnsi="Calibri" w:cs="Arial"/>
          <w:sz w:val="24"/>
          <w:szCs w:val="24"/>
          <w:lang w:val="en-GB"/>
        </w:rPr>
      </w:pPr>
      <w:r w:rsidRPr="001B73EE">
        <w:rPr>
          <w:rFonts w:ascii="Calibri" w:hAnsi="Calibri" w:cs="Arial"/>
          <w:sz w:val="24"/>
          <w:szCs w:val="24"/>
          <w:lang w:val="en-GB"/>
        </w:rPr>
        <w:t xml:space="preserve">All elements of the programme are briefly reviewed, to determine </w:t>
      </w:r>
      <w:r w:rsidR="00AC5317" w:rsidRPr="001B73EE">
        <w:rPr>
          <w:rFonts w:ascii="Calibri" w:hAnsi="Calibri" w:cs="Arial"/>
          <w:sz w:val="24"/>
          <w:szCs w:val="24"/>
          <w:lang w:val="en-GB"/>
        </w:rPr>
        <w:t xml:space="preserve">whether </w:t>
      </w:r>
      <w:r w:rsidRPr="001B73EE">
        <w:rPr>
          <w:rFonts w:ascii="Calibri" w:hAnsi="Calibri" w:cs="Arial"/>
          <w:sz w:val="24"/>
          <w:szCs w:val="24"/>
          <w:lang w:val="en-GB"/>
        </w:rPr>
        <w:t xml:space="preserve">there is a concentration of spending or reported results in </w:t>
      </w:r>
      <w:r w:rsidR="00AC5317" w:rsidRPr="001B73EE">
        <w:rPr>
          <w:rFonts w:ascii="Calibri" w:hAnsi="Calibri" w:cs="Arial"/>
          <w:sz w:val="24"/>
          <w:szCs w:val="24"/>
          <w:lang w:val="en-GB"/>
        </w:rPr>
        <w:t>just one or two elements; if this is the case, then that element is pre-selected for inclusion in the audit (since if it was eliminated through subsequent random selection, the audit would not be authoritative)</w:t>
      </w:r>
    </w:p>
    <w:p w14:paraId="6C2DDDEA" w14:textId="77777777" w:rsidR="007549B7" w:rsidRPr="001B73EE" w:rsidRDefault="007B2B85" w:rsidP="00286391">
      <w:pPr>
        <w:numPr>
          <w:ilvl w:val="0"/>
          <w:numId w:val="12"/>
        </w:numPr>
        <w:jc w:val="both"/>
        <w:rPr>
          <w:rFonts w:ascii="Calibri" w:hAnsi="Calibri" w:cs="Arial"/>
          <w:sz w:val="24"/>
          <w:szCs w:val="24"/>
          <w:lang w:val="en-GB"/>
        </w:rPr>
      </w:pPr>
      <w:r w:rsidRPr="001B73EE">
        <w:rPr>
          <w:rFonts w:ascii="Calibri" w:hAnsi="Calibri" w:cs="Arial"/>
          <w:sz w:val="24"/>
          <w:szCs w:val="24"/>
          <w:lang w:val="en-GB"/>
        </w:rPr>
        <w:t xml:space="preserve">Then the total sample size for actual audit is determined through </w:t>
      </w:r>
      <w:r w:rsidR="007549B7" w:rsidRPr="001B73EE">
        <w:rPr>
          <w:rFonts w:ascii="Calibri" w:hAnsi="Calibri" w:cs="Arial"/>
          <w:sz w:val="24"/>
          <w:szCs w:val="24"/>
          <w:lang w:val="en-GB"/>
        </w:rPr>
        <w:t xml:space="preserve">a two-stage process: firstly, </w:t>
      </w:r>
      <w:r w:rsidR="00F76AAA">
        <w:rPr>
          <w:rFonts w:ascii="Calibri" w:hAnsi="Calibri" w:cs="Arial"/>
          <w:sz w:val="24"/>
          <w:szCs w:val="24"/>
          <w:lang w:val="en-GB"/>
        </w:rPr>
        <w:t>a dialogue will establish what the essential elements of the programme are (e.g. sectors, or another relevant distinction). Then a sampling of the elements will be made; a</w:t>
      </w:r>
      <w:r w:rsidR="001B73EE" w:rsidRPr="001B73EE">
        <w:rPr>
          <w:rFonts w:ascii="Calibri" w:hAnsi="Calibri" w:cs="Arial"/>
          <w:sz w:val="24"/>
          <w:szCs w:val="24"/>
          <w:lang w:val="en-GB"/>
        </w:rPr>
        <w:t xml:space="preserve">ll </w:t>
      </w:r>
      <w:r w:rsidR="00F76AAA">
        <w:rPr>
          <w:rFonts w:ascii="Calibri" w:hAnsi="Calibri" w:cs="Arial"/>
          <w:sz w:val="24"/>
          <w:szCs w:val="24"/>
          <w:lang w:val="en-GB"/>
        </w:rPr>
        <w:t xml:space="preserve">will be </w:t>
      </w:r>
      <w:r w:rsidR="001B73EE" w:rsidRPr="001B73EE">
        <w:rPr>
          <w:rFonts w:ascii="Calibri" w:hAnsi="Calibri" w:cs="Arial"/>
          <w:sz w:val="24"/>
          <w:szCs w:val="24"/>
          <w:lang w:val="en-GB"/>
        </w:rPr>
        <w:t xml:space="preserve">pre-selected if there are 3 or fewer. Otherwise, </w:t>
      </w:r>
      <w:r w:rsidR="007549B7" w:rsidRPr="001B73EE">
        <w:rPr>
          <w:rFonts w:ascii="Calibri" w:hAnsi="Calibri" w:cs="Arial"/>
          <w:sz w:val="24"/>
          <w:szCs w:val="24"/>
          <w:lang w:val="en-GB"/>
        </w:rPr>
        <w:t xml:space="preserve">the square root of the total number of </w:t>
      </w:r>
      <w:r w:rsidR="00F76AAA">
        <w:rPr>
          <w:rFonts w:ascii="Calibri" w:hAnsi="Calibri" w:cs="Arial"/>
          <w:sz w:val="24"/>
          <w:szCs w:val="24"/>
          <w:lang w:val="en-GB"/>
        </w:rPr>
        <w:t>elements</w:t>
      </w:r>
      <w:r w:rsidR="007549B7" w:rsidRPr="001B73EE">
        <w:rPr>
          <w:rFonts w:ascii="Calibri" w:hAnsi="Calibri" w:cs="Arial"/>
          <w:sz w:val="24"/>
          <w:szCs w:val="24"/>
          <w:lang w:val="en-GB"/>
        </w:rPr>
        <w:t xml:space="preserve"> is taken</w:t>
      </w:r>
      <w:r w:rsidR="00237727">
        <w:rPr>
          <w:rFonts w:ascii="Calibri" w:hAnsi="Calibri" w:cs="Arial"/>
          <w:sz w:val="24"/>
          <w:szCs w:val="24"/>
          <w:lang w:val="en-GB"/>
        </w:rPr>
        <w:t xml:space="preserve"> (with a minimum of 3)</w:t>
      </w:r>
      <w:r w:rsidR="001B73EE" w:rsidRPr="001B73EE">
        <w:rPr>
          <w:rFonts w:ascii="Calibri" w:hAnsi="Calibri" w:cs="Arial"/>
          <w:sz w:val="24"/>
          <w:szCs w:val="24"/>
          <w:lang w:val="en-GB"/>
        </w:rPr>
        <w:t>; t</w:t>
      </w:r>
      <w:r w:rsidR="007549B7" w:rsidRPr="001B73EE">
        <w:rPr>
          <w:rFonts w:ascii="Calibri" w:hAnsi="Calibri" w:cs="Arial"/>
          <w:sz w:val="24"/>
          <w:szCs w:val="24"/>
          <w:lang w:val="en-GB"/>
        </w:rPr>
        <w:t xml:space="preserve">he number is rounded up (e.g. if there are 10 </w:t>
      </w:r>
      <w:r w:rsidR="00F76AAA">
        <w:rPr>
          <w:rFonts w:ascii="Calibri" w:hAnsi="Calibri" w:cs="Arial"/>
          <w:sz w:val="24"/>
          <w:szCs w:val="24"/>
          <w:lang w:val="en-GB"/>
        </w:rPr>
        <w:t xml:space="preserve">elements such as </w:t>
      </w:r>
      <w:r w:rsidR="007549B7" w:rsidRPr="001B73EE">
        <w:rPr>
          <w:rFonts w:ascii="Calibri" w:hAnsi="Calibri" w:cs="Arial"/>
          <w:sz w:val="24"/>
          <w:szCs w:val="24"/>
          <w:lang w:val="en-GB"/>
        </w:rPr>
        <w:t>sectors, 4 will be selected for audit, not 3). To</w:t>
      </w:r>
      <w:r w:rsidR="001B73EE" w:rsidRPr="001B73EE">
        <w:rPr>
          <w:rFonts w:ascii="Calibri" w:hAnsi="Calibri" w:cs="Arial"/>
          <w:sz w:val="24"/>
          <w:szCs w:val="24"/>
          <w:lang w:val="en-GB"/>
        </w:rPr>
        <w:t xml:space="preserve"> choose the individual </w:t>
      </w:r>
      <w:r w:rsidR="00F76AAA">
        <w:rPr>
          <w:rFonts w:ascii="Calibri" w:hAnsi="Calibri" w:cs="Arial"/>
          <w:sz w:val="24"/>
          <w:szCs w:val="24"/>
          <w:lang w:val="en-GB"/>
        </w:rPr>
        <w:t>elements</w:t>
      </w:r>
      <w:r w:rsidR="001B73EE" w:rsidRPr="001B73EE">
        <w:rPr>
          <w:rFonts w:ascii="Calibri" w:hAnsi="Calibri" w:cs="Arial"/>
          <w:sz w:val="24"/>
          <w:szCs w:val="24"/>
          <w:lang w:val="en-GB"/>
        </w:rPr>
        <w:t xml:space="preserve"> for audit</w:t>
      </w:r>
      <w:r w:rsidR="007549B7" w:rsidRPr="001B73EE">
        <w:rPr>
          <w:rFonts w:ascii="Calibri" w:hAnsi="Calibri" w:cs="Arial"/>
          <w:sz w:val="24"/>
          <w:szCs w:val="24"/>
          <w:lang w:val="en-GB"/>
        </w:rPr>
        <w:t xml:space="preserve"> (if needed), each is assigned a unique number and then a random number generator used (e.g. </w:t>
      </w:r>
      <w:hyperlink r:id="rId9" w:history="1">
        <w:r w:rsidR="007549B7" w:rsidRPr="001B73EE">
          <w:rPr>
            <w:rStyle w:val="Hyperlink"/>
            <w:rFonts w:ascii="Calibri" w:hAnsi="Calibri" w:cs="Arial"/>
            <w:sz w:val="24"/>
            <w:szCs w:val="24"/>
            <w:lang w:val="en-GB"/>
          </w:rPr>
          <w:t>www.randomizer.org</w:t>
        </w:r>
      </w:hyperlink>
      <w:r w:rsidR="001B73EE" w:rsidRPr="001B73EE">
        <w:rPr>
          <w:rFonts w:ascii="Calibri" w:hAnsi="Calibri" w:cs="Arial"/>
          <w:sz w:val="24"/>
          <w:szCs w:val="24"/>
          <w:lang w:val="en-GB"/>
        </w:rPr>
        <w:t>)</w:t>
      </w:r>
      <w:r w:rsidR="007549B7" w:rsidRPr="001B73EE">
        <w:rPr>
          <w:rFonts w:ascii="Calibri" w:hAnsi="Calibri" w:cs="Arial"/>
          <w:sz w:val="24"/>
          <w:szCs w:val="24"/>
          <w:lang w:val="en-GB"/>
        </w:rPr>
        <w:t>.</w:t>
      </w:r>
    </w:p>
    <w:p w14:paraId="36A753C4" w14:textId="77777777" w:rsidR="007549B7" w:rsidRPr="001B73EE" w:rsidRDefault="007549B7" w:rsidP="007549B7">
      <w:pPr>
        <w:numPr>
          <w:ilvl w:val="0"/>
          <w:numId w:val="12"/>
        </w:numPr>
        <w:jc w:val="both"/>
        <w:rPr>
          <w:rFonts w:ascii="Calibri" w:hAnsi="Calibri" w:cs="Arial"/>
          <w:sz w:val="24"/>
          <w:szCs w:val="24"/>
          <w:lang w:val="en-GB"/>
        </w:rPr>
      </w:pPr>
      <w:r w:rsidRPr="001B73EE">
        <w:rPr>
          <w:rFonts w:ascii="Calibri" w:hAnsi="Calibri" w:cs="Arial"/>
          <w:sz w:val="24"/>
          <w:szCs w:val="24"/>
          <w:lang w:val="en-GB"/>
        </w:rPr>
        <w:lastRenderedPageBreak/>
        <w:t xml:space="preserve">Then, for each </w:t>
      </w:r>
      <w:r w:rsidR="00F76AAA">
        <w:rPr>
          <w:rFonts w:ascii="Calibri" w:hAnsi="Calibri" w:cs="Arial"/>
          <w:sz w:val="24"/>
          <w:szCs w:val="24"/>
          <w:lang w:val="en-GB"/>
        </w:rPr>
        <w:t>element</w:t>
      </w:r>
      <w:r w:rsidRPr="001B73EE">
        <w:rPr>
          <w:rFonts w:ascii="Calibri" w:hAnsi="Calibri" w:cs="Arial"/>
          <w:sz w:val="24"/>
          <w:szCs w:val="24"/>
          <w:lang w:val="en-GB"/>
        </w:rPr>
        <w:t xml:space="preserve"> selected in this way, the square root of the total number of interventions (including </w:t>
      </w:r>
      <w:r w:rsidR="001B73EE" w:rsidRPr="001B73EE">
        <w:rPr>
          <w:rFonts w:ascii="Calibri" w:hAnsi="Calibri" w:cs="Arial"/>
          <w:sz w:val="24"/>
          <w:szCs w:val="24"/>
          <w:lang w:val="en-GB"/>
        </w:rPr>
        <w:t>un</w:t>
      </w:r>
      <w:r w:rsidR="001B73EE">
        <w:rPr>
          <w:rFonts w:ascii="Calibri" w:hAnsi="Calibri" w:cs="Arial"/>
          <w:sz w:val="24"/>
          <w:szCs w:val="24"/>
          <w:lang w:val="en-GB"/>
        </w:rPr>
        <w:t>-</w:t>
      </w:r>
      <w:r w:rsidR="001B73EE" w:rsidRPr="001B73EE">
        <w:rPr>
          <w:rFonts w:ascii="Calibri" w:hAnsi="Calibri" w:cs="Arial"/>
          <w:sz w:val="24"/>
          <w:szCs w:val="24"/>
          <w:lang w:val="en-GB"/>
        </w:rPr>
        <w:t>auditable</w:t>
      </w:r>
      <w:r w:rsidRPr="001B73EE">
        <w:rPr>
          <w:rFonts w:ascii="Calibri" w:hAnsi="Calibri" w:cs="Arial"/>
          <w:sz w:val="24"/>
          <w:szCs w:val="24"/>
          <w:lang w:val="en-GB"/>
        </w:rPr>
        <w:t xml:space="preserve"> interventions) will be sampled. A</w:t>
      </w:r>
      <w:r w:rsidR="001B73EE" w:rsidRPr="001B73EE">
        <w:rPr>
          <w:rFonts w:ascii="Calibri" w:hAnsi="Calibri" w:cs="Arial"/>
          <w:sz w:val="24"/>
          <w:szCs w:val="24"/>
          <w:lang w:val="en-GB"/>
        </w:rPr>
        <w:t xml:space="preserve">ll interventions are audited if there are </w:t>
      </w:r>
      <w:r w:rsidR="00B44AE0">
        <w:rPr>
          <w:rFonts w:ascii="Calibri" w:hAnsi="Calibri" w:cs="Arial"/>
          <w:sz w:val="24"/>
          <w:szCs w:val="24"/>
          <w:lang w:val="en-GB"/>
        </w:rPr>
        <w:t>2</w:t>
      </w:r>
      <w:r w:rsidR="001B73EE" w:rsidRPr="001B73EE">
        <w:rPr>
          <w:rFonts w:ascii="Calibri" w:hAnsi="Calibri" w:cs="Arial"/>
          <w:sz w:val="24"/>
          <w:szCs w:val="24"/>
          <w:lang w:val="en-GB"/>
        </w:rPr>
        <w:t xml:space="preserve"> or fewer</w:t>
      </w:r>
      <w:r w:rsidRPr="001B73EE">
        <w:rPr>
          <w:rFonts w:ascii="Calibri" w:hAnsi="Calibri" w:cs="Arial"/>
          <w:sz w:val="24"/>
          <w:szCs w:val="24"/>
          <w:lang w:val="en-GB"/>
        </w:rPr>
        <w:t xml:space="preserve">. </w:t>
      </w:r>
      <w:r w:rsidR="00F76AAA">
        <w:rPr>
          <w:rFonts w:ascii="Calibri" w:hAnsi="Calibri" w:cs="Arial"/>
          <w:sz w:val="24"/>
          <w:szCs w:val="24"/>
          <w:lang w:val="en-GB"/>
        </w:rPr>
        <w:t>T</w:t>
      </w:r>
      <w:r w:rsidRPr="001B73EE">
        <w:rPr>
          <w:rFonts w:ascii="Calibri" w:hAnsi="Calibri" w:cs="Arial"/>
          <w:sz w:val="24"/>
          <w:szCs w:val="24"/>
          <w:lang w:val="en-GB"/>
        </w:rPr>
        <w:t xml:space="preserve">he number in the sample is rounded </w:t>
      </w:r>
      <w:r w:rsidR="00836205">
        <w:rPr>
          <w:rFonts w:ascii="Calibri" w:hAnsi="Calibri" w:cs="Arial"/>
          <w:sz w:val="24"/>
          <w:szCs w:val="24"/>
          <w:lang w:val="en-GB"/>
        </w:rPr>
        <w:t>down</w:t>
      </w:r>
      <w:r w:rsidRPr="001B73EE">
        <w:rPr>
          <w:rFonts w:ascii="Calibri" w:hAnsi="Calibri" w:cs="Arial"/>
          <w:sz w:val="24"/>
          <w:szCs w:val="24"/>
          <w:lang w:val="en-GB"/>
        </w:rPr>
        <w:t xml:space="preserve"> (so 10 interventions within a sector would require a sample of </w:t>
      </w:r>
      <w:r w:rsidR="00836205">
        <w:rPr>
          <w:rFonts w:ascii="Calibri" w:hAnsi="Calibri" w:cs="Arial"/>
          <w:sz w:val="24"/>
          <w:szCs w:val="24"/>
          <w:lang w:val="en-GB"/>
        </w:rPr>
        <w:t>3</w:t>
      </w:r>
      <w:r w:rsidRPr="001B73EE">
        <w:rPr>
          <w:rFonts w:ascii="Calibri" w:hAnsi="Calibri" w:cs="Arial"/>
          <w:sz w:val="24"/>
          <w:szCs w:val="24"/>
          <w:lang w:val="en-GB"/>
        </w:rPr>
        <w:t xml:space="preserve">). To identify which interventions are actually audited (if needed), the random number generator is used again (having first excluded </w:t>
      </w:r>
      <w:r w:rsidR="001B73EE" w:rsidRPr="001B73EE">
        <w:rPr>
          <w:rFonts w:ascii="Calibri" w:hAnsi="Calibri" w:cs="Arial"/>
          <w:sz w:val="24"/>
          <w:szCs w:val="24"/>
          <w:lang w:val="en-GB"/>
        </w:rPr>
        <w:t>un-auditable</w:t>
      </w:r>
      <w:r w:rsidRPr="001B73EE">
        <w:rPr>
          <w:rFonts w:ascii="Calibri" w:hAnsi="Calibri" w:cs="Arial"/>
          <w:sz w:val="24"/>
          <w:szCs w:val="24"/>
          <w:lang w:val="en-GB"/>
        </w:rPr>
        <w:t xml:space="preserve"> interventions).</w:t>
      </w:r>
      <w:r w:rsidR="00F57551" w:rsidRPr="00F57551">
        <w:t xml:space="preserve"> </w:t>
      </w:r>
      <w:r w:rsidR="00F57551">
        <w:rPr>
          <w:rFonts w:ascii="Calibri" w:hAnsi="Calibri" w:cs="Arial"/>
          <w:sz w:val="24"/>
          <w:szCs w:val="24"/>
          <w:lang w:val="en-GB"/>
        </w:rPr>
        <w:t>In the event that some elements have very few interventions, r</w:t>
      </w:r>
      <w:r w:rsidR="00F57551" w:rsidRPr="00F57551">
        <w:rPr>
          <w:rFonts w:ascii="Calibri" w:hAnsi="Calibri" w:cs="Arial"/>
          <w:sz w:val="24"/>
          <w:szCs w:val="24"/>
          <w:lang w:val="en-GB"/>
        </w:rPr>
        <w:t>emedial action</w:t>
      </w:r>
      <w:r w:rsidR="00F57551">
        <w:rPr>
          <w:rFonts w:ascii="Calibri" w:hAnsi="Calibri" w:cs="Arial"/>
          <w:sz w:val="24"/>
          <w:szCs w:val="24"/>
          <w:lang w:val="en-GB"/>
        </w:rPr>
        <w:t xml:space="preserve"> will be taken </w:t>
      </w:r>
      <w:r w:rsidR="00F57551" w:rsidRPr="00F57551">
        <w:rPr>
          <w:rFonts w:ascii="Calibri" w:hAnsi="Calibri" w:cs="Arial"/>
          <w:sz w:val="24"/>
          <w:szCs w:val="24"/>
          <w:lang w:val="en-GB"/>
        </w:rPr>
        <w:t xml:space="preserve"> to increase the sample size to ensure that it is representative, still using a randomised methodology to the extent possible</w:t>
      </w:r>
      <w:r w:rsidR="00F57551">
        <w:rPr>
          <w:rFonts w:ascii="Calibri" w:hAnsi="Calibri" w:cs="Arial"/>
          <w:sz w:val="24"/>
          <w:szCs w:val="24"/>
          <w:lang w:val="en-GB"/>
        </w:rPr>
        <w:t>.</w:t>
      </w:r>
    </w:p>
    <w:p w14:paraId="4C45667C" w14:textId="77777777" w:rsidR="00AC5317" w:rsidRPr="001B73EE" w:rsidRDefault="00AC5317" w:rsidP="00AC5317">
      <w:pPr>
        <w:jc w:val="both"/>
        <w:rPr>
          <w:rFonts w:ascii="Calibri" w:hAnsi="Calibri" w:cs="Arial"/>
          <w:sz w:val="24"/>
          <w:szCs w:val="24"/>
          <w:lang w:val="en-GB"/>
        </w:rPr>
      </w:pPr>
    </w:p>
    <w:p w14:paraId="1D798C8C" w14:textId="77777777" w:rsidR="004670AF" w:rsidRPr="001B73EE" w:rsidRDefault="00286391" w:rsidP="00B012CA">
      <w:pPr>
        <w:jc w:val="both"/>
        <w:rPr>
          <w:rFonts w:ascii="Calibri" w:hAnsi="Calibri" w:cs="Arial"/>
          <w:sz w:val="24"/>
          <w:szCs w:val="24"/>
          <w:lang w:val="en-GB"/>
        </w:rPr>
      </w:pPr>
      <w:r w:rsidRPr="001B73EE">
        <w:rPr>
          <w:rFonts w:ascii="Calibri" w:hAnsi="Calibri" w:cs="Arial"/>
          <w:sz w:val="24"/>
          <w:szCs w:val="24"/>
          <w:lang w:val="en-GB"/>
        </w:rPr>
        <w:t>The auditors and Secretariat will advise the programme of the result of this selection process, enabling the programme to make appointments in good time for the auditors with programme staff, partners, beneficiaries etc. as appropriate.</w:t>
      </w:r>
      <w:r w:rsidR="001B73EE" w:rsidRPr="001B73EE">
        <w:rPr>
          <w:rFonts w:ascii="Calibri" w:hAnsi="Calibri" w:cs="Arial"/>
          <w:sz w:val="24"/>
          <w:szCs w:val="24"/>
          <w:lang w:val="en-GB"/>
        </w:rPr>
        <w:t xml:space="preserve"> </w:t>
      </w:r>
      <w:r w:rsidR="00014DD2" w:rsidRPr="001B73EE">
        <w:rPr>
          <w:rFonts w:ascii="Calibri" w:hAnsi="Calibri" w:cs="Arial"/>
          <w:sz w:val="24"/>
          <w:szCs w:val="24"/>
          <w:lang w:val="en-GB"/>
        </w:rPr>
        <w:t xml:space="preserve">Specifically, the auditors </w:t>
      </w:r>
      <w:r w:rsidR="001B73EE" w:rsidRPr="001B73EE">
        <w:rPr>
          <w:rFonts w:ascii="Calibri" w:hAnsi="Calibri" w:cs="Arial"/>
          <w:sz w:val="24"/>
          <w:szCs w:val="24"/>
          <w:lang w:val="en-GB"/>
        </w:rPr>
        <w:t xml:space="preserve">then </w:t>
      </w:r>
      <w:r w:rsidR="00014DD2" w:rsidRPr="001B73EE">
        <w:rPr>
          <w:rFonts w:ascii="Calibri" w:hAnsi="Calibri" w:cs="Arial"/>
          <w:sz w:val="24"/>
          <w:szCs w:val="24"/>
          <w:lang w:val="en-GB"/>
        </w:rPr>
        <w:t>have the following duties</w:t>
      </w:r>
      <w:r w:rsidR="004670AF" w:rsidRPr="001B73EE">
        <w:rPr>
          <w:rFonts w:ascii="Calibri" w:hAnsi="Calibri" w:cs="Arial"/>
          <w:sz w:val="24"/>
          <w:szCs w:val="24"/>
          <w:lang w:val="en-GB"/>
        </w:rPr>
        <w:t>:</w:t>
      </w:r>
    </w:p>
    <w:p w14:paraId="5B11A71B" w14:textId="77777777" w:rsidR="008815A5" w:rsidRPr="001B73EE" w:rsidRDefault="008815A5" w:rsidP="00B012CA">
      <w:pPr>
        <w:jc w:val="both"/>
        <w:rPr>
          <w:rFonts w:ascii="Calibri" w:hAnsi="Calibri" w:cs="Arial"/>
          <w:sz w:val="24"/>
          <w:szCs w:val="24"/>
          <w:lang w:val="en-GB"/>
        </w:rPr>
      </w:pPr>
    </w:p>
    <w:p w14:paraId="4F44A541" w14:textId="77777777" w:rsidR="004A3EF4" w:rsidRDefault="006D4149" w:rsidP="00014DD2">
      <w:pPr>
        <w:pStyle w:val="ColorfulList-Accent11"/>
        <w:numPr>
          <w:ilvl w:val="0"/>
          <w:numId w:val="7"/>
        </w:numPr>
        <w:ind w:left="426"/>
        <w:jc w:val="both"/>
        <w:rPr>
          <w:rFonts w:ascii="Calibri" w:hAnsi="Calibri" w:cs="Arial"/>
          <w:sz w:val="24"/>
          <w:szCs w:val="24"/>
          <w:lang w:val="en-GB"/>
        </w:rPr>
      </w:pPr>
      <w:r w:rsidRPr="001B73EE">
        <w:rPr>
          <w:rFonts w:ascii="Calibri" w:hAnsi="Calibri" w:cs="Arial"/>
          <w:sz w:val="24"/>
          <w:szCs w:val="24"/>
          <w:lang w:val="en-GB"/>
        </w:rPr>
        <w:t>Prior to the programme</w:t>
      </w:r>
      <w:r w:rsidR="00FB301F" w:rsidRPr="001B73EE">
        <w:rPr>
          <w:rFonts w:ascii="Calibri" w:hAnsi="Calibri" w:cs="Arial"/>
          <w:sz w:val="24"/>
          <w:szCs w:val="24"/>
          <w:lang w:val="en-GB"/>
        </w:rPr>
        <w:t xml:space="preserve"> visit</w:t>
      </w:r>
      <w:r w:rsidRPr="001B73EE">
        <w:rPr>
          <w:rFonts w:ascii="Calibri" w:hAnsi="Calibri" w:cs="Arial"/>
          <w:sz w:val="24"/>
          <w:szCs w:val="24"/>
          <w:lang w:val="en-GB"/>
        </w:rPr>
        <w:t>, the auditors</w:t>
      </w:r>
      <w:r w:rsidR="00B012CA" w:rsidRPr="001B73EE">
        <w:rPr>
          <w:rFonts w:ascii="Calibri" w:hAnsi="Calibri" w:cs="Arial"/>
          <w:sz w:val="24"/>
          <w:szCs w:val="24"/>
          <w:lang w:val="en-GB"/>
        </w:rPr>
        <w:t xml:space="preserve"> </w:t>
      </w:r>
      <w:r w:rsidR="00014DD2" w:rsidRPr="001B73EE">
        <w:rPr>
          <w:rFonts w:ascii="Calibri" w:hAnsi="Calibri" w:cs="Arial"/>
          <w:sz w:val="24"/>
          <w:szCs w:val="24"/>
          <w:lang w:val="en-GB"/>
        </w:rPr>
        <w:t xml:space="preserve">will </w:t>
      </w:r>
      <w:r w:rsidR="00B012CA" w:rsidRPr="001B73EE">
        <w:rPr>
          <w:rFonts w:ascii="Calibri" w:hAnsi="Calibri" w:cs="Arial"/>
          <w:sz w:val="24"/>
          <w:szCs w:val="24"/>
          <w:lang w:val="en-GB"/>
        </w:rPr>
        <w:t xml:space="preserve">review </w:t>
      </w:r>
      <w:r w:rsidR="00014DD2" w:rsidRPr="001B73EE">
        <w:rPr>
          <w:rFonts w:ascii="Calibri" w:hAnsi="Calibri" w:cs="Arial"/>
          <w:sz w:val="24"/>
          <w:szCs w:val="24"/>
          <w:lang w:val="en-GB"/>
        </w:rPr>
        <w:t xml:space="preserve">all </w:t>
      </w:r>
      <w:r w:rsidR="00B012CA" w:rsidRPr="001B73EE">
        <w:rPr>
          <w:rFonts w:ascii="Calibri" w:hAnsi="Calibri" w:cs="Arial"/>
          <w:sz w:val="24"/>
          <w:szCs w:val="24"/>
          <w:lang w:val="en-GB"/>
        </w:rPr>
        <w:t>documents</w:t>
      </w:r>
      <w:r w:rsidR="00014DD2" w:rsidRPr="001B73EE">
        <w:rPr>
          <w:rFonts w:ascii="Calibri" w:hAnsi="Calibri" w:cs="Arial"/>
          <w:sz w:val="24"/>
          <w:szCs w:val="24"/>
          <w:lang w:val="en-GB"/>
        </w:rPr>
        <w:t xml:space="preserve"> within the elements selected for audit, </w:t>
      </w:r>
      <w:r w:rsidRPr="001B73EE">
        <w:rPr>
          <w:rFonts w:ascii="Calibri" w:hAnsi="Calibri" w:cs="Arial"/>
          <w:sz w:val="24"/>
          <w:szCs w:val="24"/>
          <w:lang w:val="en-GB"/>
        </w:rPr>
        <w:t xml:space="preserve">to understand the programme and its results measurement system. </w:t>
      </w:r>
    </w:p>
    <w:p w14:paraId="17847E6A" w14:textId="77777777" w:rsidR="001B73EE" w:rsidRPr="001B73EE" w:rsidRDefault="001B73EE" w:rsidP="001B73EE">
      <w:pPr>
        <w:pStyle w:val="ColorfulList-Accent11"/>
        <w:ind w:left="66"/>
        <w:jc w:val="both"/>
        <w:rPr>
          <w:rFonts w:ascii="Calibri" w:hAnsi="Calibri" w:cs="Arial"/>
          <w:sz w:val="24"/>
          <w:szCs w:val="24"/>
          <w:lang w:val="en-GB"/>
        </w:rPr>
      </w:pPr>
    </w:p>
    <w:p w14:paraId="50F26D24" w14:textId="77777777" w:rsidR="00B012CA" w:rsidRDefault="004A3EF4" w:rsidP="00014DD2">
      <w:pPr>
        <w:pStyle w:val="ColorfulList-Accent11"/>
        <w:numPr>
          <w:ilvl w:val="0"/>
          <w:numId w:val="7"/>
        </w:numPr>
        <w:ind w:left="426"/>
        <w:jc w:val="both"/>
        <w:rPr>
          <w:rFonts w:ascii="Calibri" w:hAnsi="Calibri" w:cs="Arial"/>
          <w:sz w:val="24"/>
          <w:szCs w:val="24"/>
          <w:lang w:val="en-GB"/>
        </w:rPr>
      </w:pPr>
      <w:r w:rsidRPr="001B73EE">
        <w:rPr>
          <w:rFonts w:ascii="Calibri" w:hAnsi="Calibri" w:cs="Arial"/>
          <w:sz w:val="24"/>
          <w:szCs w:val="24"/>
          <w:lang w:val="en-GB"/>
        </w:rPr>
        <w:t xml:space="preserve">The </w:t>
      </w:r>
      <w:r w:rsidR="00014DD2" w:rsidRPr="001B73EE">
        <w:rPr>
          <w:rFonts w:ascii="Calibri" w:hAnsi="Calibri" w:cs="Arial"/>
          <w:sz w:val="24"/>
          <w:szCs w:val="24"/>
          <w:lang w:val="en-GB"/>
        </w:rPr>
        <w:t>auditors will then visit the programme in the field, to i</w:t>
      </w:r>
      <w:r w:rsidR="006B63AE" w:rsidRPr="001B73EE">
        <w:rPr>
          <w:rFonts w:ascii="Calibri" w:hAnsi="Calibri" w:cs="Arial"/>
          <w:sz w:val="24"/>
          <w:szCs w:val="24"/>
          <w:lang w:val="en-GB"/>
        </w:rPr>
        <w:t>nterview</w:t>
      </w:r>
      <w:r w:rsidR="00CC773F" w:rsidRPr="001B73EE">
        <w:rPr>
          <w:rFonts w:ascii="Calibri" w:hAnsi="Calibri" w:cs="Arial"/>
          <w:sz w:val="24"/>
          <w:szCs w:val="24"/>
          <w:lang w:val="en-GB"/>
        </w:rPr>
        <w:t xml:space="preserve"> the</w:t>
      </w:r>
      <w:r w:rsidR="006B63AE" w:rsidRPr="001B73EE">
        <w:rPr>
          <w:rFonts w:ascii="Calibri" w:hAnsi="Calibri" w:cs="Arial"/>
          <w:sz w:val="24"/>
          <w:szCs w:val="24"/>
          <w:lang w:val="en-GB"/>
        </w:rPr>
        <w:t xml:space="preserve"> programme team and other stakeholders who are responsible for </w:t>
      </w:r>
      <w:r w:rsidR="00014DD2" w:rsidRPr="001B73EE">
        <w:rPr>
          <w:rFonts w:ascii="Calibri" w:hAnsi="Calibri" w:cs="Arial"/>
          <w:sz w:val="24"/>
          <w:szCs w:val="24"/>
          <w:lang w:val="en-GB"/>
        </w:rPr>
        <w:t>monitoring</w:t>
      </w:r>
      <w:r w:rsidR="006B63AE" w:rsidRPr="001B73EE">
        <w:rPr>
          <w:rFonts w:ascii="Calibri" w:hAnsi="Calibri" w:cs="Arial"/>
          <w:sz w:val="24"/>
          <w:szCs w:val="24"/>
          <w:lang w:val="en-GB"/>
        </w:rPr>
        <w:t xml:space="preserve"> results. This may include interviews with </w:t>
      </w:r>
      <w:r w:rsidR="00CC773F" w:rsidRPr="001B73EE">
        <w:rPr>
          <w:rFonts w:ascii="Calibri" w:hAnsi="Calibri" w:cs="Arial"/>
          <w:sz w:val="24"/>
          <w:szCs w:val="24"/>
          <w:lang w:val="en-GB"/>
        </w:rPr>
        <w:t xml:space="preserve">the </w:t>
      </w:r>
      <w:r w:rsidR="006B63AE" w:rsidRPr="001B73EE">
        <w:rPr>
          <w:rFonts w:ascii="Calibri" w:hAnsi="Calibri" w:cs="Arial"/>
          <w:sz w:val="24"/>
          <w:szCs w:val="24"/>
          <w:lang w:val="en-GB"/>
        </w:rPr>
        <w:t>programme manager, senior management, implementation team, results measurement team</w:t>
      </w:r>
      <w:r w:rsidR="008713F8" w:rsidRPr="001B73EE">
        <w:rPr>
          <w:rFonts w:ascii="Calibri" w:hAnsi="Calibri" w:cs="Arial"/>
          <w:sz w:val="24"/>
          <w:szCs w:val="24"/>
          <w:lang w:val="en-GB"/>
        </w:rPr>
        <w:t xml:space="preserve">, any external researchers (if used) and other stakeholders such as key partners and co-facilitators. </w:t>
      </w:r>
      <w:r w:rsidR="000B7BE3">
        <w:rPr>
          <w:rFonts w:ascii="Calibri" w:hAnsi="Calibri" w:cs="Arial"/>
          <w:sz w:val="24"/>
          <w:szCs w:val="24"/>
          <w:lang w:val="en-GB"/>
        </w:rPr>
        <w:t>At the end of the field visit, the auditors spend one day together in-country without further meetings, to agree scoring, division of labour etc.</w:t>
      </w:r>
    </w:p>
    <w:p w14:paraId="7F51E699" w14:textId="77777777" w:rsidR="0047221A" w:rsidRDefault="0047221A" w:rsidP="0047221A">
      <w:pPr>
        <w:pStyle w:val="ColorfulList-Accent11"/>
        <w:ind w:left="66"/>
        <w:jc w:val="both"/>
        <w:rPr>
          <w:rFonts w:ascii="Calibri" w:hAnsi="Calibri" w:cs="Arial"/>
          <w:sz w:val="24"/>
          <w:szCs w:val="24"/>
          <w:lang w:val="en-GB"/>
        </w:rPr>
      </w:pPr>
    </w:p>
    <w:p w14:paraId="04088AB3" w14:textId="77777777" w:rsidR="0047221A" w:rsidRPr="00327489" w:rsidRDefault="0047221A" w:rsidP="0047221A">
      <w:pPr>
        <w:pStyle w:val="ColorfulList-Accent11"/>
        <w:ind w:left="66"/>
        <w:jc w:val="both"/>
        <w:rPr>
          <w:rFonts w:ascii="Calibri" w:hAnsi="Calibri" w:cs="Arial"/>
          <w:i/>
          <w:sz w:val="24"/>
          <w:szCs w:val="24"/>
          <w:lang w:val="en-GB"/>
        </w:rPr>
      </w:pPr>
      <w:r w:rsidRPr="00327489">
        <w:rPr>
          <w:rFonts w:ascii="Calibri" w:hAnsi="Calibri" w:cs="Arial"/>
          <w:i/>
          <w:sz w:val="24"/>
          <w:szCs w:val="24"/>
          <w:lang w:val="en-GB"/>
        </w:rPr>
        <w:t xml:space="preserve">N.b. In light of possible travel restrictions related to Covid-19, audits may also be conducted remotely. </w:t>
      </w:r>
      <w:r w:rsidR="00327489" w:rsidRPr="00327489">
        <w:rPr>
          <w:rFonts w:ascii="Calibri" w:hAnsi="Calibri" w:cs="Arial"/>
          <w:i/>
          <w:sz w:val="24"/>
          <w:szCs w:val="24"/>
          <w:lang w:val="en-GB"/>
        </w:rPr>
        <w:t xml:space="preserve">The </w:t>
      </w:r>
      <w:hyperlink r:id="rId10" w:history="1">
        <w:r w:rsidR="00327489" w:rsidRPr="00327489">
          <w:rPr>
            <w:rStyle w:val="Hyperlink"/>
            <w:rFonts w:ascii="Calibri" w:hAnsi="Calibri" w:cs="Arial"/>
            <w:i/>
            <w:sz w:val="24"/>
            <w:szCs w:val="24"/>
            <w:lang w:val="en-GB"/>
          </w:rPr>
          <w:t>protocol for this</w:t>
        </w:r>
      </w:hyperlink>
      <w:r w:rsidR="00327489" w:rsidRPr="00327489">
        <w:rPr>
          <w:rFonts w:ascii="Calibri" w:hAnsi="Calibri" w:cs="Arial"/>
          <w:i/>
          <w:sz w:val="24"/>
          <w:szCs w:val="24"/>
          <w:lang w:val="en-GB"/>
        </w:rPr>
        <w:t xml:space="preserve"> is still in draft form.</w:t>
      </w:r>
    </w:p>
    <w:p w14:paraId="56BDA61B" w14:textId="77777777" w:rsidR="001B73EE" w:rsidRPr="001B73EE" w:rsidRDefault="001B73EE" w:rsidP="001B73EE">
      <w:pPr>
        <w:pStyle w:val="ColorfulList-Accent11"/>
        <w:ind w:left="66"/>
        <w:jc w:val="both"/>
        <w:rPr>
          <w:rFonts w:ascii="Calibri" w:hAnsi="Calibri" w:cs="Arial"/>
          <w:sz w:val="24"/>
          <w:szCs w:val="24"/>
          <w:lang w:val="en-GB"/>
        </w:rPr>
      </w:pPr>
    </w:p>
    <w:p w14:paraId="449A32AC" w14:textId="77777777" w:rsidR="008A7AD0" w:rsidRPr="001B73EE" w:rsidRDefault="008713F8" w:rsidP="00014DD2">
      <w:pPr>
        <w:pStyle w:val="ColorfulList-Accent11"/>
        <w:numPr>
          <w:ilvl w:val="0"/>
          <w:numId w:val="7"/>
        </w:numPr>
        <w:ind w:left="426"/>
        <w:jc w:val="both"/>
        <w:rPr>
          <w:rFonts w:ascii="Calibri" w:hAnsi="Calibri" w:cs="Arial"/>
          <w:sz w:val="24"/>
          <w:szCs w:val="24"/>
          <w:lang w:val="en-GB"/>
        </w:rPr>
      </w:pPr>
      <w:r w:rsidRPr="001B73EE">
        <w:rPr>
          <w:rFonts w:ascii="Calibri" w:hAnsi="Calibri" w:cs="Arial"/>
          <w:sz w:val="24"/>
          <w:szCs w:val="24"/>
          <w:lang w:val="en-GB"/>
        </w:rPr>
        <w:t xml:space="preserve">After </w:t>
      </w:r>
      <w:r w:rsidR="00327489">
        <w:rPr>
          <w:rFonts w:ascii="Calibri" w:hAnsi="Calibri" w:cs="Arial"/>
          <w:sz w:val="24"/>
          <w:szCs w:val="24"/>
          <w:lang w:val="en-GB"/>
        </w:rPr>
        <w:t>data collection</w:t>
      </w:r>
      <w:r w:rsidR="00570CA7" w:rsidRPr="001B73EE">
        <w:rPr>
          <w:rFonts w:ascii="Calibri" w:hAnsi="Calibri" w:cs="Arial"/>
          <w:sz w:val="24"/>
          <w:szCs w:val="24"/>
          <w:lang w:val="en-GB"/>
        </w:rPr>
        <w:t xml:space="preserve">, the auditors </w:t>
      </w:r>
      <w:r w:rsidR="00014DD2" w:rsidRPr="001B73EE">
        <w:rPr>
          <w:rFonts w:ascii="Calibri" w:hAnsi="Calibri" w:cs="Arial"/>
          <w:sz w:val="24"/>
          <w:szCs w:val="24"/>
          <w:lang w:val="en-GB"/>
        </w:rPr>
        <w:t>draft the audit report</w:t>
      </w:r>
      <w:r w:rsidR="00661351" w:rsidRPr="001B73EE">
        <w:rPr>
          <w:rFonts w:ascii="Calibri" w:hAnsi="Calibri" w:cs="Arial"/>
          <w:sz w:val="24"/>
          <w:szCs w:val="24"/>
          <w:lang w:val="en-GB"/>
        </w:rPr>
        <w:t xml:space="preserve">, </w:t>
      </w:r>
      <w:r w:rsidRPr="001B73EE">
        <w:rPr>
          <w:rFonts w:ascii="Calibri" w:hAnsi="Calibri" w:cs="Arial"/>
          <w:sz w:val="24"/>
          <w:szCs w:val="24"/>
          <w:lang w:val="en-GB"/>
        </w:rPr>
        <w:t xml:space="preserve">and share it with </w:t>
      </w:r>
      <w:r w:rsidR="00CC773F" w:rsidRPr="001B73EE">
        <w:rPr>
          <w:rFonts w:ascii="Calibri" w:hAnsi="Calibri" w:cs="Arial"/>
          <w:sz w:val="24"/>
          <w:szCs w:val="24"/>
          <w:lang w:val="en-GB"/>
        </w:rPr>
        <w:t xml:space="preserve">the </w:t>
      </w:r>
      <w:r w:rsidRPr="001B73EE">
        <w:rPr>
          <w:rFonts w:ascii="Calibri" w:hAnsi="Calibri" w:cs="Arial"/>
          <w:sz w:val="24"/>
          <w:szCs w:val="24"/>
          <w:lang w:val="en-GB"/>
        </w:rPr>
        <w:t>DCED</w:t>
      </w:r>
      <w:r w:rsidR="00CC773F" w:rsidRPr="001B73EE">
        <w:rPr>
          <w:rFonts w:ascii="Calibri" w:hAnsi="Calibri" w:cs="Arial"/>
          <w:sz w:val="24"/>
          <w:szCs w:val="24"/>
          <w:lang w:val="en-GB"/>
        </w:rPr>
        <w:t xml:space="preserve"> Secretariat</w:t>
      </w:r>
      <w:r w:rsidRPr="001B73EE">
        <w:rPr>
          <w:rFonts w:ascii="Calibri" w:hAnsi="Calibri" w:cs="Arial"/>
          <w:sz w:val="24"/>
          <w:szCs w:val="24"/>
          <w:lang w:val="en-GB"/>
        </w:rPr>
        <w:t xml:space="preserve">. </w:t>
      </w:r>
      <w:r w:rsidR="00CC773F" w:rsidRPr="001B73EE">
        <w:rPr>
          <w:rFonts w:ascii="Calibri" w:hAnsi="Calibri" w:cs="Arial"/>
          <w:sz w:val="24"/>
          <w:szCs w:val="24"/>
          <w:lang w:val="en-GB"/>
        </w:rPr>
        <w:t>The Secretariat</w:t>
      </w:r>
      <w:r w:rsidRPr="001B73EE">
        <w:rPr>
          <w:rFonts w:ascii="Calibri" w:hAnsi="Calibri" w:cs="Arial"/>
          <w:sz w:val="24"/>
          <w:szCs w:val="24"/>
          <w:lang w:val="en-GB"/>
        </w:rPr>
        <w:t xml:space="preserve"> convenes </w:t>
      </w:r>
      <w:r w:rsidR="00661351" w:rsidRPr="001B73EE">
        <w:rPr>
          <w:rFonts w:ascii="Calibri" w:hAnsi="Calibri" w:cs="Arial"/>
          <w:sz w:val="24"/>
          <w:szCs w:val="24"/>
          <w:lang w:val="en-GB"/>
        </w:rPr>
        <w:t xml:space="preserve">and chairs </w:t>
      </w:r>
      <w:r w:rsidRPr="001B73EE">
        <w:rPr>
          <w:rFonts w:ascii="Calibri" w:hAnsi="Calibri" w:cs="Arial"/>
          <w:sz w:val="24"/>
          <w:szCs w:val="24"/>
          <w:lang w:val="en-GB"/>
        </w:rPr>
        <w:t>a panel of auditors to review the dra</w:t>
      </w:r>
      <w:r w:rsidR="007F522B" w:rsidRPr="001B73EE">
        <w:rPr>
          <w:rFonts w:ascii="Calibri" w:hAnsi="Calibri" w:cs="Arial"/>
          <w:sz w:val="24"/>
          <w:szCs w:val="24"/>
          <w:lang w:val="en-GB"/>
        </w:rPr>
        <w:t>ft report and scores</w:t>
      </w:r>
      <w:r w:rsidR="00CC773F" w:rsidRPr="001B73EE">
        <w:rPr>
          <w:rFonts w:ascii="Calibri" w:hAnsi="Calibri" w:cs="Arial"/>
          <w:sz w:val="24"/>
          <w:szCs w:val="24"/>
          <w:lang w:val="en-GB"/>
        </w:rPr>
        <w:t xml:space="preserve"> (in confidence)</w:t>
      </w:r>
      <w:r w:rsidR="00661351" w:rsidRPr="001B73EE">
        <w:rPr>
          <w:rFonts w:ascii="Calibri" w:hAnsi="Calibri" w:cs="Arial"/>
          <w:sz w:val="24"/>
          <w:szCs w:val="24"/>
          <w:lang w:val="en-GB"/>
        </w:rPr>
        <w:t>,</w:t>
      </w:r>
      <w:r w:rsidR="00177947" w:rsidRPr="001B73EE">
        <w:rPr>
          <w:rFonts w:ascii="Calibri" w:hAnsi="Calibri" w:cs="Arial"/>
          <w:sz w:val="24"/>
          <w:szCs w:val="24"/>
          <w:lang w:val="en-GB"/>
        </w:rPr>
        <w:t xml:space="preserve"> to e</w:t>
      </w:r>
      <w:r w:rsidR="008A7AD0" w:rsidRPr="001B73EE">
        <w:rPr>
          <w:rFonts w:ascii="Calibri" w:hAnsi="Calibri" w:cs="Arial"/>
          <w:sz w:val="24"/>
          <w:szCs w:val="24"/>
          <w:lang w:val="en-GB"/>
        </w:rPr>
        <w:t>nsure that it is appropriate</w:t>
      </w:r>
      <w:r w:rsidR="00014DD2" w:rsidRPr="001B73EE">
        <w:rPr>
          <w:rFonts w:ascii="Calibri" w:hAnsi="Calibri" w:cs="Arial"/>
          <w:sz w:val="24"/>
          <w:szCs w:val="24"/>
          <w:lang w:val="en-GB"/>
        </w:rPr>
        <w:t xml:space="preserve"> and consistent</w:t>
      </w:r>
      <w:r w:rsidR="008A7AD0" w:rsidRPr="001B73EE">
        <w:rPr>
          <w:rFonts w:ascii="Calibri" w:hAnsi="Calibri" w:cs="Arial"/>
          <w:sz w:val="24"/>
          <w:szCs w:val="24"/>
          <w:lang w:val="en-GB"/>
        </w:rPr>
        <w:t xml:space="preserve"> </w:t>
      </w:r>
      <w:r w:rsidR="00014DD2" w:rsidRPr="001B73EE">
        <w:rPr>
          <w:rFonts w:ascii="Calibri" w:hAnsi="Calibri" w:cs="Arial"/>
          <w:sz w:val="24"/>
          <w:szCs w:val="24"/>
          <w:lang w:val="en-GB"/>
        </w:rPr>
        <w:t>with current practice</w:t>
      </w:r>
      <w:r w:rsidR="008A7AD0" w:rsidRPr="001B73EE">
        <w:rPr>
          <w:rFonts w:ascii="Calibri" w:hAnsi="Calibri" w:cs="Arial"/>
          <w:sz w:val="24"/>
          <w:szCs w:val="24"/>
          <w:lang w:val="en-GB"/>
        </w:rPr>
        <w:t xml:space="preserve">. </w:t>
      </w:r>
      <w:r w:rsidR="00E04E14">
        <w:rPr>
          <w:rFonts w:ascii="Calibri" w:hAnsi="Calibri" w:cs="Arial"/>
          <w:sz w:val="24"/>
          <w:szCs w:val="24"/>
          <w:lang w:val="en-GB"/>
        </w:rPr>
        <w:t xml:space="preserve">The commissioning programme must add 6 working days to the contract of the lead auditor, so that the costs of participation in the panel by other auditors are covered. </w:t>
      </w:r>
      <w:r w:rsidR="008A7AD0" w:rsidRPr="001B73EE">
        <w:rPr>
          <w:rFonts w:ascii="Calibri" w:hAnsi="Calibri" w:cs="Arial"/>
          <w:sz w:val="24"/>
          <w:szCs w:val="24"/>
          <w:lang w:val="en-GB"/>
        </w:rPr>
        <w:t>Following the panel di</w:t>
      </w:r>
      <w:r w:rsidR="00746601" w:rsidRPr="001B73EE">
        <w:rPr>
          <w:rFonts w:ascii="Calibri" w:hAnsi="Calibri" w:cs="Arial"/>
          <w:sz w:val="24"/>
          <w:szCs w:val="24"/>
          <w:lang w:val="en-GB"/>
        </w:rPr>
        <w:t>scussion</w:t>
      </w:r>
      <w:r w:rsidR="00661351" w:rsidRPr="001B73EE">
        <w:rPr>
          <w:rFonts w:ascii="Calibri" w:hAnsi="Calibri" w:cs="Arial"/>
          <w:sz w:val="24"/>
          <w:szCs w:val="24"/>
          <w:lang w:val="en-GB"/>
        </w:rPr>
        <w:t>,</w:t>
      </w:r>
      <w:r w:rsidR="00746601" w:rsidRPr="001B73EE">
        <w:rPr>
          <w:rFonts w:ascii="Calibri" w:hAnsi="Calibri" w:cs="Arial"/>
          <w:sz w:val="24"/>
          <w:szCs w:val="24"/>
          <w:lang w:val="en-GB"/>
        </w:rPr>
        <w:t xml:space="preserve"> the auditor</w:t>
      </w:r>
      <w:r w:rsidR="00661351" w:rsidRPr="001B73EE">
        <w:rPr>
          <w:rFonts w:ascii="Calibri" w:hAnsi="Calibri" w:cs="Arial"/>
          <w:sz w:val="24"/>
          <w:szCs w:val="24"/>
          <w:lang w:val="en-GB"/>
        </w:rPr>
        <w:t>s</w:t>
      </w:r>
      <w:r w:rsidR="00746601" w:rsidRPr="001B73EE">
        <w:rPr>
          <w:rFonts w:ascii="Calibri" w:hAnsi="Calibri" w:cs="Arial"/>
          <w:sz w:val="24"/>
          <w:szCs w:val="24"/>
          <w:lang w:val="en-GB"/>
        </w:rPr>
        <w:t xml:space="preserve"> </w:t>
      </w:r>
      <w:r w:rsidR="00661351" w:rsidRPr="001B73EE">
        <w:rPr>
          <w:rFonts w:ascii="Calibri" w:hAnsi="Calibri" w:cs="Arial"/>
          <w:sz w:val="24"/>
          <w:szCs w:val="24"/>
          <w:lang w:val="en-GB"/>
        </w:rPr>
        <w:t>update the</w:t>
      </w:r>
      <w:r w:rsidR="00746601" w:rsidRPr="001B73EE">
        <w:rPr>
          <w:rFonts w:ascii="Calibri" w:hAnsi="Calibri" w:cs="Arial"/>
          <w:sz w:val="24"/>
          <w:szCs w:val="24"/>
          <w:lang w:val="en-GB"/>
        </w:rPr>
        <w:t xml:space="preserve"> draft</w:t>
      </w:r>
      <w:r w:rsidR="008A7AD0" w:rsidRPr="001B73EE">
        <w:rPr>
          <w:rFonts w:ascii="Calibri" w:hAnsi="Calibri" w:cs="Arial"/>
          <w:sz w:val="24"/>
          <w:szCs w:val="24"/>
          <w:lang w:val="en-GB"/>
        </w:rPr>
        <w:t xml:space="preserve"> audit report</w:t>
      </w:r>
      <w:r w:rsidR="00661351" w:rsidRPr="001B73EE">
        <w:rPr>
          <w:rFonts w:ascii="Calibri" w:hAnsi="Calibri" w:cs="Arial"/>
          <w:sz w:val="24"/>
          <w:szCs w:val="24"/>
          <w:lang w:val="en-GB"/>
        </w:rPr>
        <w:t>,</w:t>
      </w:r>
      <w:r w:rsidR="008A7AD0" w:rsidRPr="001B73EE">
        <w:rPr>
          <w:rFonts w:ascii="Calibri" w:hAnsi="Calibri" w:cs="Arial"/>
          <w:sz w:val="24"/>
          <w:szCs w:val="24"/>
          <w:lang w:val="en-GB"/>
        </w:rPr>
        <w:t xml:space="preserve"> which includes:</w:t>
      </w:r>
    </w:p>
    <w:p w14:paraId="6A96DAA8" w14:textId="77777777" w:rsidR="008A7AD0" w:rsidRPr="001B73EE" w:rsidRDefault="00014DD2" w:rsidP="00D91DD9">
      <w:pPr>
        <w:pStyle w:val="ColorfulList-Accent11"/>
        <w:numPr>
          <w:ilvl w:val="0"/>
          <w:numId w:val="3"/>
        </w:numPr>
        <w:ind w:left="709"/>
        <w:jc w:val="both"/>
        <w:rPr>
          <w:rFonts w:ascii="Calibri" w:hAnsi="Calibri" w:cs="Arial"/>
          <w:sz w:val="24"/>
          <w:szCs w:val="24"/>
          <w:lang w:val="en-GB"/>
        </w:rPr>
      </w:pPr>
      <w:r w:rsidRPr="001B73EE">
        <w:rPr>
          <w:rFonts w:ascii="Calibri" w:hAnsi="Calibri" w:cs="Arial"/>
          <w:sz w:val="24"/>
          <w:szCs w:val="24"/>
          <w:lang w:val="en-GB"/>
        </w:rPr>
        <w:t>O</w:t>
      </w:r>
      <w:r w:rsidR="008A7AD0" w:rsidRPr="001B73EE">
        <w:rPr>
          <w:rFonts w:ascii="Calibri" w:hAnsi="Calibri" w:cs="Arial"/>
          <w:sz w:val="24"/>
          <w:szCs w:val="24"/>
          <w:lang w:val="en-GB"/>
        </w:rPr>
        <w:t>verall percentage score</w:t>
      </w:r>
      <w:r w:rsidRPr="001B73EE">
        <w:rPr>
          <w:rFonts w:ascii="Calibri" w:hAnsi="Calibri" w:cs="Arial"/>
          <w:sz w:val="24"/>
          <w:szCs w:val="24"/>
          <w:lang w:val="en-GB"/>
        </w:rPr>
        <w:t>s</w:t>
      </w:r>
      <w:r w:rsidR="008A7AD0" w:rsidRPr="001B73EE">
        <w:rPr>
          <w:rFonts w:ascii="Calibri" w:hAnsi="Calibri" w:cs="Arial"/>
          <w:sz w:val="24"/>
          <w:szCs w:val="24"/>
          <w:lang w:val="en-GB"/>
        </w:rPr>
        <w:t xml:space="preserve"> for achievement of the various elements in the Standard</w:t>
      </w:r>
    </w:p>
    <w:p w14:paraId="384F47A2" w14:textId="77777777" w:rsidR="00906B51" w:rsidRPr="001B73EE" w:rsidRDefault="00906B51" w:rsidP="00D91DD9">
      <w:pPr>
        <w:pStyle w:val="ColorfulList-Accent11"/>
        <w:numPr>
          <w:ilvl w:val="0"/>
          <w:numId w:val="3"/>
        </w:numPr>
        <w:ind w:left="709"/>
        <w:jc w:val="both"/>
        <w:rPr>
          <w:rFonts w:ascii="Calibri" w:hAnsi="Calibri" w:cs="Arial"/>
          <w:sz w:val="24"/>
          <w:szCs w:val="24"/>
          <w:lang w:val="en-GB"/>
        </w:rPr>
      </w:pPr>
      <w:r w:rsidRPr="001B73EE">
        <w:rPr>
          <w:rFonts w:ascii="Calibri" w:hAnsi="Calibri" w:cs="Arial"/>
          <w:sz w:val="24"/>
          <w:szCs w:val="24"/>
          <w:lang w:val="en-GB"/>
        </w:rPr>
        <w:t xml:space="preserve">Key audit findings </w:t>
      </w:r>
      <w:r w:rsidR="00014DD2" w:rsidRPr="001B73EE">
        <w:rPr>
          <w:rFonts w:ascii="Calibri" w:hAnsi="Calibri" w:cs="Arial"/>
          <w:sz w:val="24"/>
          <w:szCs w:val="24"/>
          <w:lang w:val="en-GB"/>
        </w:rPr>
        <w:t>for</w:t>
      </w:r>
      <w:r w:rsidRPr="001B73EE">
        <w:rPr>
          <w:rFonts w:ascii="Calibri" w:hAnsi="Calibri" w:cs="Arial"/>
          <w:sz w:val="24"/>
          <w:szCs w:val="24"/>
          <w:lang w:val="en-GB"/>
        </w:rPr>
        <w:t xml:space="preserve"> each of the elements in the Standard highlighting the strengths and weakness in the system.</w:t>
      </w:r>
    </w:p>
    <w:p w14:paraId="547BDB35" w14:textId="77777777" w:rsidR="00906B51" w:rsidRPr="001B73EE" w:rsidRDefault="00906B51" w:rsidP="00D91DD9">
      <w:pPr>
        <w:pStyle w:val="ColorfulList-Accent11"/>
        <w:numPr>
          <w:ilvl w:val="0"/>
          <w:numId w:val="3"/>
        </w:numPr>
        <w:ind w:left="709"/>
        <w:jc w:val="both"/>
        <w:rPr>
          <w:rFonts w:ascii="Calibri" w:hAnsi="Calibri" w:cs="Arial"/>
          <w:sz w:val="24"/>
          <w:szCs w:val="24"/>
          <w:lang w:val="en-GB"/>
        </w:rPr>
      </w:pPr>
      <w:r w:rsidRPr="001B73EE">
        <w:rPr>
          <w:rFonts w:ascii="Calibri" w:hAnsi="Calibri" w:cs="Arial"/>
          <w:sz w:val="24"/>
          <w:szCs w:val="24"/>
          <w:lang w:val="en-GB"/>
        </w:rPr>
        <w:t>Summary of the programme, its results measurement system and key issues that affect it.</w:t>
      </w:r>
    </w:p>
    <w:p w14:paraId="2E95536D" w14:textId="77777777" w:rsidR="00906B51" w:rsidRPr="001B73EE" w:rsidRDefault="00906B51" w:rsidP="00D91DD9">
      <w:pPr>
        <w:pStyle w:val="ColorfulList-Accent11"/>
        <w:numPr>
          <w:ilvl w:val="0"/>
          <w:numId w:val="3"/>
        </w:numPr>
        <w:ind w:left="709"/>
        <w:jc w:val="both"/>
        <w:rPr>
          <w:rFonts w:ascii="Calibri" w:hAnsi="Calibri" w:cs="Arial"/>
          <w:sz w:val="24"/>
          <w:szCs w:val="24"/>
          <w:lang w:val="en-GB"/>
        </w:rPr>
      </w:pPr>
      <w:r w:rsidRPr="001B73EE">
        <w:rPr>
          <w:rFonts w:ascii="Calibri" w:hAnsi="Calibri" w:cs="Arial"/>
          <w:sz w:val="24"/>
          <w:szCs w:val="24"/>
          <w:lang w:val="en-GB"/>
        </w:rPr>
        <w:t>Summary of how the audit was conducted</w:t>
      </w:r>
      <w:r w:rsidR="00661351" w:rsidRPr="001B73EE">
        <w:rPr>
          <w:rFonts w:ascii="Calibri" w:hAnsi="Calibri" w:cs="Arial"/>
          <w:sz w:val="24"/>
          <w:szCs w:val="24"/>
          <w:lang w:val="en-GB"/>
        </w:rPr>
        <w:t>, what was audited and what was excluded (and why)</w:t>
      </w:r>
    </w:p>
    <w:p w14:paraId="31AE47E7" w14:textId="77777777" w:rsidR="00906B51" w:rsidRPr="001B73EE" w:rsidRDefault="00746601" w:rsidP="00F57551">
      <w:pPr>
        <w:pStyle w:val="ColorfulList-Accent11"/>
        <w:widowControl w:val="0"/>
        <w:numPr>
          <w:ilvl w:val="0"/>
          <w:numId w:val="3"/>
        </w:numPr>
        <w:ind w:left="709" w:hanging="357"/>
        <w:jc w:val="both"/>
        <w:rPr>
          <w:rFonts w:ascii="Calibri" w:hAnsi="Calibri" w:cs="Arial"/>
          <w:sz w:val="24"/>
          <w:szCs w:val="24"/>
          <w:lang w:val="en-GB"/>
        </w:rPr>
      </w:pPr>
      <w:r w:rsidRPr="001B73EE">
        <w:rPr>
          <w:rFonts w:ascii="Calibri" w:hAnsi="Calibri" w:cs="Arial"/>
          <w:sz w:val="24"/>
          <w:szCs w:val="24"/>
          <w:lang w:val="en-GB"/>
        </w:rPr>
        <w:t>Summary of</w:t>
      </w:r>
      <w:r w:rsidR="00906B51" w:rsidRPr="001B73EE">
        <w:rPr>
          <w:rFonts w:ascii="Calibri" w:hAnsi="Calibri" w:cs="Arial"/>
          <w:sz w:val="24"/>
          <w:szCs w:val="24"/>
          <w:lang w:val="en-GB"/>
        </w:rPr>
        <w:t xml:space="preserve"> areas whe</w:t>
      </w:r>
      <w:r w:rsidRPr="001B73EE">
        <w:rPr>
          <w:rFonts w:ascii="Calibri" w:hAnsi="Calibri" w:cs="Arial"/>
          <w:sz w:val="24"/>
          <w:szCs w:val="24"/>
          <w:lang w:val="en-GB"/>
        </w:rPr>
        <w:t xml:space="preserve">re the programme </w:t>
      </w:r>
      <w:r w:rsidR="00CC773F" w:rsidRPr="001B73EE">
        <w:rPr>
          <w:rFonts w:ascii="Calibri" w:hAnsi="Calibri" w:cs="Arial"/>
          <w:sz w:val="24"/>
          <w:szCs w:val="24"/>
          <w:lang w:val="en-GB"/>
        </w:rPr>
        <w:t xml:space="preserve">is particularly strong, and </w:t>
      </w:r>
      <w:r w:rsidR="005463A1" w:rsidRPr="001B73EE">
        <w:rPr>
          <w:rFonts w:ascii="Calibri" w:hAnsi="Calibri" w:cs="Arial"/>
          <w:sz w:val="24"/>
          <w:szCs w:val="24"/>
          <w:lang w:val="en-GB"/>
        </w:rPr>
        <w:t>a</w:t>
      </w:r>
      <w:r w:rsidR="00CC773F" w:rsidRPr="001B73EE">
        <w:rPr>
          <w:rFonts w:ascii="Calibri" w:hAnsi="Calibri" w:cs="Arial"/>
          <w:sz w:val="24"/>
          <w:szCs w:val="24"/>
          <w:lang w:val="en-GB"/>
        </w:rPr>
        <w:t xml:space="preserve">reas where it </w:t>
      </w:r>
      <w:r w:rsidR="00014DD2" w:rsidRPr="001B73EE">
        <w:rPr>
          <w:rFonts w:ascii="Calibri" w:hAnsi="Calibri" w:cs="Arial"/>
          <w:sz w:val="24"/>
          <w:szCs w:val="24"/>
          <w:lang w:val="en-GB"/>
        </w:rPr>
        <w:t>may</w:t>
      </w:r>
      <w:r w:rsidR="00661351" w:rsidRPr="001B73EE">
        <w:rPr>
          <w:rFonts w:ascii="Calibri" w:hAnsi="Calibri" w:cs="Arial"/>
          <w:sz w:val="24"/>
          <w:szCs w:val="24"/>
          <w:lang w:val="en-GB"/>
        </w:rPr>
        <w:t xml:space="preserve"> </w:t>
      </w:r>
      <w:r w:rsidRPr="001B73EE">
        <w:rPr>
          <w:rFonts w:ascii="Calibri" w:hAnsi="Calibri" w:cs="Arial"/>
          <w:sz w:val="24"/>
          <w:szCs w:val="24"/>
          <w:lang w:val="en-GB"/>
        </w:rPr>
        <w:t>improve</w:t>
      </w:r>
      <w:r w:rsidR="00661351" w:rsidRPr="001B73EE">
        <w:rPr>
          <w:rFonts w:ascii="Calibri" w:hAnsi="Calibri" w:cs="Arial"/>
          <w:sz w:val="24"/>
          <w:szCs w:val="24"/>
          <w:lang w:val="en-GB"/>
        </w:rPr>
        <w:t xml:space="preserve"> its results measurement system</w:t>
      </w:r>
      <w:r w:rsidRPr="001B73EE">
        <w:rPr>
          <w:rFonts w:ascii="Calibri" w:hAnsi="Calibri" w:cs="Arial"/>
          <w:sz w:val="24"/>
          <w:szCs w:val="24"/>
          <w:lang w:val="en-GB"/>
        </w:rPr>
        <w:t>.</w:t>
      </w:r>
    </w:p>
    <w:p w14:paraId="06093174" w14:textId="77777777" w:rsidR="008A7AD0" w:rsidRDefault="00746601" w:rsidP="00D91DD9">
      <w:pPr>
        <w:pStyle w:val="ColorfulList-Accent11"/>
        <w:numPr>
          <w:ilvl w:val="0"/>
          <w:numId w:val="3"/>
        </w:numPr>
        <w:ind w:left="709"/>
        <w:jc w:val="both"/>
        <w:rPr>
          <w:rFonts w:ascii="Calibri" w:hAnsi="Calibri" w:cs="Arial"/>
          <w:sz w:val="24"/>
          <w:szCs w:val="24"/>
          <w:lang w:val="en-GB"/>
        </w:rPr>
      </w:pPr>
      <w:r w:rsidRPr="001B73EE">
        <w:rPr>
          <w:rFonts w:ascii="Calibri" w:hAnsi="Calibri" w:cs="Arial"/>
          <w:sz w:val="24"/>
          <w:szCs w:val="24"/>
          <w:lang w:val="en-GB"/>
        </w:rPr>
        <w:lastRenderedPageBreak/>
        <w:t>Separate annexes with all scores, market/project specific findings, list of document</w:t>
      </w:r>
      <w:r w:rsidR="00CC773F" w:rsidRPr="001B73EE">
        <w:rPr>
          <w:rFonts w:ascii="Calibri" w:hAnsi="Calibri" w:cs="Arial"/>
          <w:sz w:val="24"/>
          <w:szCs w:val="24"/>
          <w:lang w:val="en-GB"/>
        </w:rPr>
        <w:t>s</w:t>
      </w:r>
      <w:r w:rsidRPr="001B73EE">
        <w:rPr>
          <w:rFonts w:ascii="Calibri" w:hAnsi="Calibri" w:cs="Arial"/>
          <w:sz w:val="24"/>
          <w:szCs w:val="24"/>
          <w:lang w:val="en-GB"/>
        </w:rPr>
        <w:t xml:space="preserve"> reviewed and list of interview</w:t>
      </w:r>
      <w:r w:rsidR="00CC773F" w:rsidRPr="001B73EE">
        <w:rPr>
          <w:rFonts w:ascii="Calibri" w:hAnsi="Calibri" w:cs="Arial"/>
          <w:sz w:val="24"/>
          <w:szCs w:val="24"/>
          <w:lang w:val="en-GB"/>
        </w:rPr>
        <w:t>ee</w:t>
      </w:r>
      <w:r w:rsidRPr="001B73EE">
        <w:rPr>
          <w:rFonts w:ascii="Calibri" w:hAnsi="Calibri" w:cs="Arial"/>
          <w:sz w:val="24"/>
          <w:szCs w:val="24"/>
          <w:lang w:val="en-GB"/>
        </w:rPr>
        <w:t>s</w:t>
      </w:r>
    </w:p>
    <w:p w14:paraId="29BADC06" w14:textId="77777777" w:rsidR="001B73EE" w:rsidRPr="001B73EE" w:rsidRDefault="001B73EE" w:rsidP="001B73EE">
      <w:pPr>
        <w:pStyle w:val="ColorfulList-Accent11"/>
        <w:ind w:left="349"/>
        <w:jc w:val="both"/>
        <w:rPr>
          <w:rFonts w:ascii="Calibri" w:hAnsi="Calibri" w:cs="Arial"/>
          <w:sz w:val="24"/>
          <w:szCs w:val="24"/>
          <w:lang w:val="en-GB"/>
        </w:rPr>
      </w:pPr>
    </w:p>
    <w:p w14:paraId="0097A475" w14:textId="77777777" w:rsidR="0058713C" w:rsidRPr="001B73EE" w:rsidRDefault="00CC773F" w:rsidP="00014DD2">
      <w:pPr>
        <w:pStyle w:val="ColorfulList-Accent11"/>
        <w:numPr>
          <w:ilvl w:val="0"/>
          <w:numId w:val="7"/>
        </w:numPr>
        <w:ind w:left="426"/>
        <w:jc w:val="both"/>
        <w:rPr>
          <w:rFonts w:ascii="Calibri" w:hAnsi="Calibri" w:cs="Arial"/>
          <w:sz w:val="24"/>
          <w:szCs w:val="24"/>
          <w:lang w:val="en-GB"/>
        </w:rPr>
      </w:pPr>
      <w:r w:rsidRPr="001B73EE">
        <w:rPr>
          <w:rFonts w:ascii="Calibri" w:hAnsi="Calibri" w:cs="Arial"/>
          <w:sz w:val="24"/>
          <w:szCs w:val="24"/>
          <w:lang w:val="en-GB"/>
        </w:rPr>
        <w:t xml:space="preserve">The </w:t>
      </w:r>
      <w:r w:rsidR="00570CA7" w:rsidRPr="001B73EE">
        <w:rPr>
          <w:rFonts w:ascii="Calibri" w:hAnsi="Calibri" w:cs="Arial"/>
          <w:sz w:val="24"/>
          <w:szCs w:val="24"/>
          <w:lang w:val="en-GB"/>
        </w:rPr>
        <w:t>DCED</w:t>
      </w:r>
      <w:r w:rsidRPr="001B73EE">
        <w:rPr>
          <w:rFonts w:ascii="Calibri" w:hAnsi="Calibri" w:cs="Arial"/>
          <w:sz w:val="24"/>
          <w:szCs w:val="24"/>
          <w:lang w:val="en-GB"/>
        </w:rPr>
        <w:t xml:space="preserve"> Secretariat</w:t>
      </w:r>
      <w:r w:rsidR="00570CA7" w:rsidRPr="001B73EE">
        <w:rPr>
          <w:rFonts w:ascii="Calibri" w:hAnsi="Calibri" w:cs="Arial"/>
          <w:sz w:val="24"/>
          <w:szCs w:val="24"/>
          <w:lang w:val="en-GB"/>
        </w:rPr>
        <w:t xml:space="preserve"> shares t</w:t>
      </w:r>
      <w:r w:rsidR="00746601" w:rsidRPr="001B73EE">
        <w:rPr>
          <w:rFonts w:ascii="Calibri" w:hAnsi="Calibri" w:cs="Arial"/>
          <w:sz w:val="24"/>
          <w:szCs w:val="24"/>
          <w:lang w:val="en-GB"/>
        </w:rPr>
        <w:t xml:space="preserve">he audit </w:t>
      </w:r>
      <w:r w:rsidRPr="001B73EE">
        <w:rPr>
          <w:rFonts w:ascii="Calibri" w:hAnsi="Calibri" w:cs="Arial"/>
          <w:sz w:val="24"/>
          <w:szCs w:val="24"/>
          <w:lang w:val="en-GB"/>
        </w:rPr>
        <w:t xml:space="preserve">report </w:t>
      </w:r>
      <w:r w:rsidR="00746601" w:rsidRPr="001B73EE">
        <w:rPr>
          <w:rFonts w:ascii="Calibri" w:hAnsi="Calibri" w:cs="Arial"/>
          <w:sz w:val="24"/>
          <w:szCs w:val="24"/>
          <w:lang w:val="en-GB"/>
        </w:rPr>
        <w:t>with the programme</w:t>
      </w:r>
      <w:r w:rsidRPr="001B73EE">
        <w:rPr>
          <w:rFonts w:ascii="Calibri" w:hAnsi="Calibri" w:cs="Arial"/>
          <w:sz w:val="24"/>
          <w:szCs w:val="24"/>
          <w:lang w:val="en-GB"/>
        </w:rPr>
        <w:t xml:space="preserve">, so that it can </w:t>
      </w:r>
      <w:r w:rsidR="00296A5F">
        <w:rPr>
          <w:rFonts w:ascii="Calibri" w:hAnsi="Calibri" w:cs="Arial"/>
          <w:sz w:val="24"/>
          <w:szCs w:val="24"/>
          <w:lang w:val="en-GB"/>
        </w:rPr>
        <w:t>respond - normally within two weeks</w:t>
      </w:r>
      <w:r w:rsidRPr="001B73EE">
        <w:rPr>
          <w:rFonts w:ascii="Calibri" w:hAnsi="Calibri" w:cs="Arial"/>
          <w:sz w:val="24"/>
          <w:szCs w:val="24"/>
          <w:lang w:val="en-GB"/>
        </w:rPr>
        <w:t>, for example with any issues or possible inaccuracies</w:t>
      </w:r>
      <w:r w:rsidR="00746601" w:rsidRPr="001B73EE">
        <w:rPr>
          <w:rFonts w:ascii="Calibri" w:hAnsi="Calibri" w:cs="Arial"/>
          <w:sz w:val="24"/>
          <w:szCs w:val="24"/>
          <w:lang w:val="en-GB"/>
        </w:rPr>
        <w:t xml:space="preserve">. </w:t>
      </w:r>
      <w:r w:rsidRPr="001B73EE">
        <w:rPr>
          <w:rFonts w:ascii="Calibri" w:hAnsi="Calibri" w:cs="Arial"/>
          <w:sz w:val="24"/>
          <w:szCs w:val="24"/>
          <w:lang w:val="en-GB"/>
        </w:rPr>
        <w:t xml:space="preserve">The </w:t>
      </w:r>
      <w:r w:rsidR="00746601" w:rsidRPr="001B73EE">
        <w:rPr>
          <w:rFonts w:ascii="Calibri" w:hAnsi="Calibri" w:cs="Arial"/>
          <w:sz w:val="24"/>
          <w:szCs w:val="24"/>
          <w:lang w:val="en-GB"/>
        </w:rPr>
        <w:t>DCED</w:t>
      </w:r>
      <w:r w:rsidRPr="001B73EE">
        <w:rPr>
          <w:rFonts w:ascii="Calibri" w:hAnsi="Calibri" w:cs="Arial"/>
          <w:sz w:val="24"/>
          <w:szCs w:val="24"/>
          <w:lang w:val="en-GB"/>
        </w:rPr>
        <w:t xml:space="preserve"> Secretariat</w:t>
      </w:r>
      <w:r w:rsidR="00746601" w:rsidRPr="001B73EE">
        <w:rPr>
          <w:rFonts w:ascii="Calibri" w:hAnsi="Calibri" w:cs="Arial"/>
          <w:sz w:val="24"/>
          <w:szCs w:val="24"/>
          <w:lang w:val="en-GB"/>
        </w:rPr>
        <w:t xml:space="preserve"> along with the auditors take the co</w:t>
      </w:r>
      <w:r w:rsidR="00570CA7" w:rsidRPr="001B73EE">
        <w:rPr>
          <w:rFonts w:ascii="Calibri" w:hAnsi="Calibri" w:cs="Arial"/>
          <w:sz w:val="24"/>
          <w:szCs w:val="24"/>
          <w:lang w:val="en-GB"/>
        </w:rPr>
        <w:t>mments into consideration, make</w:t>
      </w:r>
      <w:r w:rsidR="00746601" w:rsidRPr="001B73EE">
        <w:rPr>
          <w:rFonts w:ascii="Calibri" w:hAnsi="Calibri" w:cs="Arial"/>
          <w:sz w:val="24"/>
          <w:szCs w:val="24"/>
          <w:lang w:val="en-GB"/>
        </w:rPr>
        <w:t xml:space="preserve"> changes if they deem fit and finalize the audit report. The auditors </w:t>
      </w:r>
      <w:r w:rsidRPr="001B73EE">
        <w:rPr>
          <w:rFonts w:ascii="Calibri" w:hAnsi="Calibri" w:cs="Arial"/>
          <w:sz w:val="24"/>
          <w:szCs w:val="24"/>
          <w:lang w:val="en-GB"/>
        </w:rPr>
        <w:t xml:space="preserve">and programme then </w:t>
      </w:r>
      <w:r w:rsidR="00746601" w:rsidRPr="001B73EE">
        <w:rPr>
          <w:rFonts w:ascii="Calibri" w:hAnsi="Calibri" w:cs="Arial"/>
          <w:sz w:val="24"/>
          <w:szCs w:val="24"/>
          <w:lang w:val="en-GB"/>
        </w:rPr>
        <w:t>sign off on the report. The final audit report and score</w:t>
      </w:r>
      <w:r w:rsidR="00570CA7" w:rsidRPr="001B73EE">
        <w:rPr>
          <w:rFonts w:ascii="Calibri" w:hAnsi="Calibri" w:cs="Arial"/>
          <w:sz w:val="24"/>
          <w:szCs w:val="24"/>
          <w:lang w:val="en-GB"/>
        </w:rPr>
        <w:t>s</w:t>
      </w:r>
      <w:r w:rsidR="00746601" w:rsidRPr="001B73EE">
        <w:rPr>
          <w:rFonts w:ascii="Calibri" w:hAnsi="Calibri" w:cs="Arial"/>
          <w:sz w:val="24"/>
          <w:szCs w:val="24"/>
          <w:lang w:val="en-GB"/>
        </w:rPr>
        <w:t xml:space="preserve"> remain confidential to the programme and its donors - unless they wish to publish it. </w:t>
      </w:r>
    </w:p>
    <w:p w14:paraId="548CBA8D" w14:textId="77777777" w:rsidR="00B012CA" w:rsidRPr="001B73EE" w:rsidRDefault="00B012CA" w:rsidP="001B73EE">
      <w:pPr>
        <w:pStyle w:val="Heading1"/>
        <w:numPr>
          <w:ilvl w:val="0"/>
          <w:numId w:val="9"/>
        </w:numPr>
        <w:spacing w:before="360"/>
        <w:ind w:left="568" w:hanging="284"/>
        <w:rPr>
          <w:lang w:val="en-GB"/>
        </w:rPr>
      </w:pPr>
      <w:bookmarkStart w:id="5" w:name="_Toc407112487"/>
      <w:r w:rsidRPr="001B73EE">
        <w:rPr>
          <w:lang w:val="en-GB"/>
        </w:rPr>
        <w:t>Schedule of activities</w:t>
      </w:r>
      <w:bookmarkEnd w:id="5"/>
    </w:p>
    <w:p w14:paraId="35DD86D8" w14:textId="77777777" w:rsidR="00A32419" w:rsidRPr="001B73EE" w:rsidRDefault="001B73EE" w:rsidP="00B012CA">
      <w:pPr>
        <w:jc w:val="both"/>
        <w:rPr>
          <w:rFonts w:ascii="Calibri" w:hAnsi="Calibri" w:cs="Arial"/>
          <w:i/>
          <w:sz w:val="24"/>
          <w:szCs w:val="24"/>
          <w:lang w:val="en-GB"/>
        </w:rPr>
      </w:pPr>
      <w:r w:rsidRPr="001B73EE">
        <w:rPr>
          <w:rFonts w:ascii="Calibri" w:hAnsi="Calibri" w:cs="Arial"/>
          <w:i/>
          <w:sz w:val="24"/>
          <w:szCs w:val="24"/>
          <w:lang w:val="en-GB"/>
        </w:rPr>
        <w:t>The table below shows a typical number of days required for a medium-sized programme; the exact number will depend on the programme size and complexity, how geographically dispersed it is, and how structured and available the documents are (programmes that are well prepared and document</w:t>
      </w:r>
      <w:r>
        <w:rPr>
          <w:rFonts w:ascii="Calibri" w:hAnsi="Calibri" w:cs="Arial"/>
          <w:i/>
          <w:sz w:val="24"/>
          <w:szCs w:val="24"/>
          <w:lang w:val="en-GB"/>
        </w:rPr>
        <w:t>ed will take less time to audit)</w:t>
      </w:r>
      <w:r w:rsidRPr="001B73EE">
        <w:rPr>
          <w:rFonts w:ascii="Calibri" w:hAnsi="Calibri" w:cs="Arial"/>
          <w:i/>
          <w:sz w:val="24"/>
          <w:szCs w:val="24"/>
          <w:lang w:val="en-GB"/>
        </w:rPr>
        <w:t xml:space="preserve">. </w:t>
      </w:r>
      <w:r w:rsidR="00A408DE" w:rsidRPr="001B73EE">
        <w:rPr>
          <w:rFonts w:ascii="Calibri" w:hAnsi="Calibri" w:cs="Arial"/>
          <w:i/>
          <w:sz w:val="24"/>
          <w:szCs w:val="24"/>
          <w:lang w:val="en-GB"/>
        </w:rPr>
        <w:t>The programme should also state when it can make full documentation available, when they can confirm the meeting schedule etc.</w:t>
      </w:r>
    </w:p>
    <w:p w14:paraId="0E8AE6B0" w14:textId="77777777" w:rsidR="0086799F" w:rsidRPr="001B73EE" w:rsidRDefault="0086799F" w:rsidP="00B012CA">
      <w:pPr>
        <w:jc w:val="both"/>
        <w:rPr>
          <w:rFonts w:ascii="Calibri" w:hAnsi="Calibri"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567"/>
        <w:gridCol w:w="786"/>
      </w:tblGrid>
      <w:tr w:rsidR="008A31B5" w:rsidRPr="001B73EE" w14:paraId="5CE86A0A" w14:textId="77777777" w:rsidTr="001B73EE">
        <w:trPr>
          <w:trHeight w:val="250"/>
        </w:trPr>
        <w:tc>
          <w:tcPr>
            <w:tcW w:w="4503" w:type="dxa"/>
          </w:tcPr>
          <w:p w14:paraId="01C095BB" w14:textId="77777777" w:rsidR="0058713C" w:rsidRPr="001B73EE" w:rsidRDefault="0058713C" w:rsidP="006D7DD2">
            <w:pPr>
              <w:jc w:val="both"/>
              <w:rPr>
                <w:rFonts w:ascii="Calibri" w:hAnsi="Calibri" w:cs="Arial"/>
                <w:b/>
                <w:sz w:val="24"/>
                <w:szCs w:val="24"/>
                <w:lang w:val="en-GB"/>
              </w:rPr>
            </w:pPr>
            <w:r w:rsidRPr="001B73EE">
              <w:rPr>
                <w:rFonts w:ascii="Calibri" w:hAnsi="Calibri" w:cs="Arial"/>
                <w:b/>
                <w:sz w:val="24"/>
                <w:szCs w:val="24"/>
                <w:lang w:val="en-GB"/>
              </w:rPr>
              <w:t>Activity</w:t>
            </w:r>
          </w:p>
        </w:tc>
        <w:tc>
          <w:tcPr>
            <w:tcW w:w="3567" w:type="dxa"/>
          </w:tcPr>
          <w:p w14:paraId="543CC55B" w14:textId="77777777" w:rsidR="0058713C" w:rsidRPr="001B73EE" w:rsidRDefault="0058713C" w:rsidP="00A64988">
            <w:pPr>
              <w:jc w:val="both"/>
              <w:rPr>
                <w:rFonts w:ascii="Calibri" w:hAnsi="Calibri" w:cs="Arial"/>
                <w:b/>
                <w:sz w:val="24"/>
                <w:szCs w:val="24"/>
                <w:lang w:val="en-GB"/>
              </w:rPr>
            </w:pPr>
            <w:r w:rsidRPr="001B73EE">
              <w:rPr>
                <w:rFonts w:ascii="Calibri" w:hAnsi="Calibri" w:cs="Arial"/>
                <w:b/>
                <w:sz w:val="24"/>
                <w:szCs w:val="24"/>
                <w:lang w:val="en-GB"/>
              </w:rPr>
              <w:t>Days Required</w:t>
            </w:r>
            <w:r w:rsidR="00F44B4E" w:rsidRPr="001B73EE">
              <w:rPr>
                <w:rFonts w:ascii="Calibri" w:hAnsi="Calibri" w:cs="Arial"/>
                <w:b/>
                <w:sz w:val="24"/>
                <w:szCs w:val="24"/>
                <w:lang w:val="en-GB"/>
              </w:rPr>
              <w:t xml:space="preserve"> per Consultant</w:t>
            </w:r>
            <w:r w:rsidR="00A64988" w:rsidRPr="001B73EE">
              <w:rPr>
                <w:rFonts w:ascii="Calibri" w:hAnsi="Calibri" w:cs="Arial"/>
                <w:b/>
                <w:sz w:val="24"/>
                <w:szCs w:val="24"/>
                <w:lang w:val="en-GB"/>
              </w:rPr>
              <w:t xml:space="preserve"> </w:t>
            </w:r>
          </w:p>
        </w:tc>
        <w:tc>
          <w:tcPr>
            <w:tcW w:w="0" w:type="auto"/>
          </w:tcPr>
          <w:p w14:paraId="3A6C0429" w14:textId="77777777" w:rsidR="0058713C" w:rsidRPr="001B73EE" w:rsidRDefault="0058713C" w:rsidP="006D7DD2">
            <w:pPr>
              <w:jc w:val="both"/>
              <w:rPr>
                <w:rFonts w:ascii="Calibri" w:hAnsi="Calibri" w:cs="Arial"/>
                <w:b/>
                <w:sz w:val="24"/>
                <w:szCs w:val="24"/>
                <w:lang w:val="en-GB"/>
              </w:rPr>
            </w:pPr>
            <w:r w:rsidRPr="001B73EE">
              <w:rPr>
                <w:rFonts w:ascii="Calibri" w:hAnsi="Calibri" w:cs="Arial"/>
                <w:b/>
                <w:sz w:val="24"/>
                <w:szCs w:val="24"/>
                <w:lang w:val="en-GB"/>
              </w:rPr>
              <w:t>Dates</w:t>
            </w:r>
          </w:p>
        </w:tc>
      </w:tr>
      <w:tr w:rsidR="008A31B5" w:rsidRPr="001B73EE" w14:paraId="54E20761" w14:textId="77777777" w:rsidTr="001B73EE">
        <w:trPr>
          <w:trHeight w:val="368"/>
        </w:trPr>
        <w:tc>
          <w:tcPr>
            <w:tcW w:w="4503" w:type="dxa"/>
          </w:tcPr>
          <w:p w14:paraId="5B38F6F8" w14:textId="77777777" w:rsidR="0058713C" w:rsidRPr="001B73EE" w:rsidRDefault="008A31B5" w:rsidP="008A31B5">
            <w:pPr>
              <w:numPr>
                <w:ilvl w:val="0"/>
                <w:numId w:val="2"/>
              </w:numPr>
              <w:tabs>
                <w:tab w:val="clear" w:pos="720"/>
                <w:tab w:val="num" w:pos="360"/>
              </w:tabs>
              <w:ind w:left="360"/>
              <w:rPr>
                <w:rFonts w:ascii="Calibri" w:hAnsi="Calibri" w:cs="Arial"/>
                <w:sz w:val="24"/>
                <w:szCs w:val="24"/>
                <w:lang w:val="en-GB"/>
              </w:rPr>
            </w:pPr>
            <w:r w:rsidRPr="001B73EE">
              <w:rPr>
                <w:rFonts w:ascii="Calibri" w:hAnsi="Calibri" w:cs="Arial"/>
                <w:sz w:val="24"/>
                <w:szCs w:val="24"/>
                <w:lang w:val="en-GB"/>
              </w:rPr>
              <w:t>Request and verify documents, select elements, make interview schedule etc.</w:t>
            </w:r>
          </w:p>
        </w:tc>
        <w:tc>
          <w:tcPr>
            <w:tcW w:w="3567" w:type="dxa"/>
          </w:tcPr>
          <w:p w14:paraId="3367732B" w14:textId="77777777" w:rsidR="0058713C" w:rsidRPr="001B73EE" w:rsidRDefault="00CC773F" w:rsidP="00CC773F">
            <w:pPr>
              <w:rPr>
                <w:rFonts w:ascii="Calibri" w:hAnsi="Calibri" w:cs="Arial"/>
                <w:sz w:val="24"/>
                <w:szCs w:val="24"/>
                <w:lang w:val="en-GB"/>
              </w:rPr>
            </w:pPr>
            <w:r w:rsidRPr="001B73EE">
              <w:rPr>
                <w:rFonts w:ascii="Calibri" w:hAnsi="Calibri" w:cs="Arial"/>
                <w:sz w:val="24"/>
                <w:szCs w:val="24"/>
                <w:lang w:val="en-GB"/>
              </w:rPr>
              <w:t>1</w:t>
            </w:r>
            <w:r w:rsidR="0058713C" w:rsidRPr="001B73EE">
              <w:rPr>
                <w:rFonts w:ascii="Calibri" w:hAnsi="Calibri" w:cs="Arial"/>
                <w:sz w:val="24"/>
                <w:szCs w:val="24"/>
                <w:lang w:val="en-GB"/>
              </w:rPr>
              <w:t xml:space="preserve"> day</w:t>
            </w:r>
          </w:p>
        </w:tc>
        <w:tc>
          <w:tcPr>
            <w:tcW w:w="0" w:type="auto"/>
          </w:tcPr>
          <w:p w14:paraId="22BA01C1" w14:textId="77777777" w:rsidR="0058713C" w:rsidRPr="001B73EE" w:rsidRDefault="0058713C" w:rsidP="00CC773F">
            <w:pPr>
              <w:rPr>
                <w:rFonts w:ascii="Calibri" w:hAnsi="Calibri" w:cs="Arial"/>
                <w:sz w:val="24"/>
                <w:szCs w:val="24"/>
                <w:lang w:val="en-GB"/>
              </w:rPr>
            </w:pPr>
          </w:p>
        </w:tc>
      </w:tr>
      <w:tr w:rsidR="008A31B5" w:rsidRPr="001B73EE" w14:paraId="1A504BFC" w14:textId="77777777" w:rsidTr="001B73EE">
        <w:trPr>
          <w:trHeight w:val="250"/>
        </w:trPr>
        <w:tc>
          <w:tcPr>
            <w:tcW w:w="4503" w:type="dxa"/>
          </w:tcPr>
          <w:p w14:paraId="7E41EBE7" w14:textId="77777777" w:rsidR="0058713C" w:rsidRPr="001B73EE" w:rsidRDefault="0058713C" w:rsidP="00CC773F">
            <w:pPr>
              <w:numPr>
                <w:ilvl w:val="0"/>
                <w:numId w:val="2"/>
              </w:numPr>
              <w:tabs>
                <w:tab w:val="clear" w:pos="720"/>
                <w:tab w:val="num" w:pos="360"/>
              </w:tabs>
              <w:ind w:left="360"/>
              <w:rPr>
                <w:rFonts w:ascii="Calibri" w:hAnsi="Calibri" w:cs="Arial"/>
                <w:sz w:val="24"/>
                <w:szCs w:val="24"/>
                <w:lang w:val="en-GB"/>
              </w:rPr>
            </w:pPr>
            <w:r w:rsidRPr="001B73EE">
              <w:rPr>
                <w:rFonts w:ascii="Calibri" w:hAnsi="Calibri" w:cs="Arial"/>
                <w:sz w:val="24"/>
                <w:szCs w:val="24"/>
                <w:lang w:val="en-GB"/>
              </w:rPr>
              <w:t>Review of documents</w:t>
            </w:r>
          </w:p>
        </w:tc>
        <w:tc>
          <w:tcPr>
            <w:tcW w:w="3567" w:type="dxa"/>
          </w:tcPr>
          <w:p w14:paraId="4203EAB0" w14:textId="77777777" w:rsidR="0058713C" w:rsidRPr="001B73EE" w:rsidRDefault="00A64988" w:rsidP="00CC773F">
            <w:pPr>
              <w:rPr>
                <w:rFonts w:ascii="Calibri" w:hAnsi="Calibri" w:cs="Arial"/>
                <w:sz w:val="24"/>
                <w:szCs w:val="24"/>
                <w:lang w:val="en-GB"/>
              </w:rPr>
            </w:pPr>
            <w:r w:rsidRPr="001B73EE">
              <w:rPr>
                <w:rFonts w:ascii="Calibri" w:hAnsi="Calibri" w:cs="Arial"/>
                <w:sz w:val="24"/>
                <w:szCs w:val="24"/>
                <w:lang w:val="en-GB"/>
              </w:rPr>
              <w:t>(xx)</w:t>
            </w:r>
            <w:r w:rsidR="0058713C" w:rsidRPr="001B73EE">
              <w:rPr>
                <w:rFonts w:ascii="Calibri" w:hAnsi="Calibri" w:cs="Arial"/>
                <w:sz w:val="24"/>
                <w:szCs w:val="24"/>
                <w:lang w:val="en-GB"/>
              </w:rPr>
              <w:t xml:space="preserve"> days (</w:t>
            </w:r>
            <w:r w:rsidR="00A408DE" w:rsidRPr="001B73EE">
              <w:rPr>
                <w:rFonts w:ascii="Calibri" w:hAnsi="Calibri" w:cs="Arial"/>
                <w:sz w:val="24"/>
                <w:szCs w:val="24"/>
                <w:lang w:val="en-GB"/>
              </w:rPr>
              <w:t xml:space="preserve">e.g. </w:t>
            </w:r>
            <w:r w:rsidR="0058713C" w:rsidRPr="001B73EE">
              <w:rPr>
                <w:rFonts w:ascii="Calibri" w:hAnsi="Calibri" w:cs="Arial"/>
                <w:sz w:val="24"/>
                <w:szCs w:val="24"/>
                <w:lang w:val="en-GB"/>
              </w:rPr>
              <w:t>1</w:t>
            </w:r>
            <w:r w:rsidR="000F73E6" w:rsidRPr="001B73EE">
              <w:rPr>
                <w:rFonts w:ascii="Calibri" w:hAnsi="Calibri" w:cs="Arial"/>
                <w:sz w:val="24"/>
                <w:szCs w:val="24"/>
                <w:lang w:val="en-GB"/>
              </w:rPr>
              <w:t xml:space="preserve"> day</w:t>
            </w:r>
            <w:r w:rsidR="0058713C" w:rsidRPr="001B73EE">
              <w:rPr>
                <w:rFonts w:ascii="Calibri" w:hAnsi="Calibri" w:cs="Arial"/>
                <w:sz w:val="24"/>
                <w:szCs w:val="24"/>
                <w:lang w:val="en-GB"/>
              </w:rPr>
              <w:t xml:space="preserve"> for overall system, 1 </w:t>
            </w:r>
            <w:r w:rsidR="000F73E6" w:rsidRPr="001B73EE">
              <w:rPr>
                <w:rFonts w:ascii="Calibri" w:hAnsi="Calibri" w:cs="Arial"/>
                <w:sz w:val="24"/>
                <w:szCs w:val="24"/>
                <w:lang w:val="en-GB"/>
              </w:rPr>
              <w:t xml:space="preserve">day </w:t>
            </w:r>
            <w:r w:rsidR="0058713C" w:rsidRPr="001B73EE">
              <w:rPr>
                <w:rFonts w:ascii="Calibri" w:hAnsi="Calibri" w:cs="Arial"/>
                <w:sz w:val="24"/>
                <w:szCs w:val="24"/>
                <w:lang w:val="en-GB"/>
              </w:rPr>
              <w:t>per market</w:t>
            </w:r>
            <w:r w:rsidR="00A32419" w:rsidRPr="001B73EE">
              <w:rPr>
                <w:rFonts w:ascii="Calibri" w:hAnsi="Calibri" w:cs="Arial"/>
                <w:sz w:val="24"/>
                <w:szCs w:val="24"/>
                <w:lang w:val="en-GB"/>
              </w:rPr>
              <w:t>/project</w:t>
            </w:r>
            <w:r w:rsidR="0058713C" w:rsidRPr="001B73EE">
              <w:rPr>
                <w:rFonts w:ascii="Calibri" w:hAnsi="Calibri" w:cs="Arial"/>
                <w:sz w:val="24"/>
                <w:szCs w:val="24"/>
                <w:lang w:val="en-GB"/>
              </w:rPr>
              <w:t>)</w:t>
            </w:r>
          </w:p>
        </w:tc>
        <w:tc>
          <w:tcPr>
            <w:tcW w:w="0" w:type="auto"/>
          </w:tcPr>
          <w:p w14:paraId="2B4F3FD3" w14:textId="77777777" w:rsidR="0058713C" w:rsidRPr="001B73EE" w:rsidRDefault="0058713C" w:rsidP="00CC773F">
            <w:pPr>
              <w:rPr>
                <w:rFonts w:ascii="Calibri" w:hAnsi="Calibri" w:cs="Arial"/>
                <w:sz w:val="24"/>
                <w:szCs w:val="24"/>
                <w:lang w:val="en-GB"/>
              </w:rPr>
            </w:pPr>
          </w:p>
        </w:tc>
      </w:tr>
      <w:tr w:rsidR="008A31B5" w:rsidRPr="001B73EE" w14:paraId="5FE51705" w14:textId="77777777" w:rsidTr="001B73EE">
        <w:trPr>
          <w:trHeight w:val="250"/>
        </w:trPr>
        <w:tc>
          <w:tcPr>
            <w:tcW w:w="4503" w:type="dxa"/>
          </w:tcPr>
          <w:p w14:paraId="157FBD38" w14:textId="77777777" w:rsidR="0058713C" w:rsidRPr="001B73EE" w:rsidRDefault="0058713C" w:rsidP="00BD6426">
            <w:pPr>
              <w:numPr>
                <w:ilvl w:val="0"/>
                <w:numId w:val="2"/>
              </w:numPr>
              <w:tabs>
                <w:tab w:val="clear" w:pos="720"/>
                <w:tab w:val="num" w:pos="360"/>
              </w:tabs>
              <w:ind w:left="360"/>
              <w:rPr>
                <w:rFonts w:ascii="Calibri" w:hAnsi="Calibri" w:cs="Arial"/>
                <w:sz w:val="24"/>
                <w:szCs w:val="24"/>
                <w:lang w:val="en-GB"/>
              </w:rPr>
            </w:pPr>
            <w:r w:rsidRPr="001B73EE">
              <w:rPr>
                <w:rFonts w:ascii="Calibri" w:hAnsi="Calibri" w:cs="Arial"/>
                <w:sz w:val="24"/>
                <w:szCs w:val="24"/>
                <w:lang w:val="en-GB"/>
              </w:rPr>
              <w:t>Field visits</w:t>
            </w:r>
            <w:r w:rsidR="00327489">
              <w:rPr>
                <w:rFonts w:ascii="Calibri" w:hAnsi="Calibri" w:cs="Arial"/>
                <w:sz w:val="24"/>
                <w:szCs w:val="24"/>
                <w:lang w:val="en-GB"/>
              </w:rPr>
              <w:t xml:space="preserve"> (if possible)</w:t>
            </w:r>
            <w:r w:rsidRPr="001B73EE">
              <w:rPr>
                <w:rFonts w:ascii="Calibri" w:hAnsi="Calibri" w:cs="Arial"/>
                <w:sz w:val="24"/>
                <w:szCs w:val="24"/>
                <w:lang w:val="en-GB"/>
              </w:rPr>
              <w:t>, interviews</w:t>
            </w:r>
          </w:p>
        </w:tc>
        <w:tc>
          <w:tcPr>
            <w:tcW w:w="3567" w:type="dxa"/>
          </w:tcPr>
          <w:p w14:paraId="608AC96F" w14:textId="77777777" w:rsidR="0058713C" w:rsidRDefault="00A64988" w:rsidP="00BD6426">
            <w:pPr>
              <w:rPr>
                <w:rFonts w:ascii="Calibri" w:hAnsi="Calibri" w:cs="Arial"/>
                <w:sz w:val="24"/>
                <w:szCs w:val="24"/>
                <w:lang w:val="en-GB"/>
              </w:rPr>
            </w:pPr>
            <w:r w:rsidRPr="001B73EE">
              <w:rPr>
                <w:rFonts w:ascii="Calibri" w:hAnsi="Calibri" w:cs="Arial"/>
                <w:sz w:val="24"/>
                <w:szCs w:val="24"/>
                <w:lang w:val="en-GB"/>
              </w:rPr>
              <w:t>(xx)</w:t>
            </w:r>
            <w:r w:rsidR="000F73E6" w:rsidRPr="001B73EE">
              <w:rPr>
                <w:rFonts w:ascii="Calibri" w:hAnsi="Calibri" w:cs="Arial"/>
                <w:sz w:val="24"/>
                <w:szCs w:val="24"/>
                <w:lang w:val="en-GB"/>
              </w:rPr>
              <w:t xml:space="preserve"> days (</w:t>
            </w:r>
            <w:r w:rsidR="00A408DE" w:rsidRPr="001B73EE">
              <w:rPr>
                <w:rFonts w:ascii="Calibri" w:hAnsi="Calibri" w:cs="Arial"/>
                <w:sz w:val="24"/>
                <w:szCs w:val="24"/>
                <w:lang w:val="en-GB"/>
              </w:rPr>
              <w:t xml:space="preserve">e.g. </w:t>
            </w:r>
            <w:r w:rsidR="000F73E6" w:rsidRPr="001B73EE">
              <w:rPr>
                <w:rFonts w:ascii="Calibri" w:hAnsi="Calibri" w:cs="Arial"/>
                <w:sz w:val="24"/>
                <w:szCs w:val="24"/>
                <w:lang w:val="en-GB"/>
              </w:rPr>
              <w:t>1 day for overall system, 1 day per market</w:t>
            </w:r>
            <w:r w:rsidR="00A32419" w:rsidRPr="001B73EE">
              <w:rPr>
                <w:rFonts w:ascii="Calibri" w:hAnsi="Calibri" w:cs="Arial"/>
                <w:sz w:val="24"/>
                <w:szCs w:val="24"/>
                <w:lang w:val="en-GB"/>
              </w:rPr>
              <w:t>/project</w:t>
            </w:r>
            <w:r w:rsidR="000F73E6" w:rsidRPr="001B73EE">
              <w:rPr>
                <w:rFonts w:ascii="Calibri" w:hAnsi="Calibri" w:cs="Arial"/>
                <w:sz w:val="24"/>
                <w:szCs w:val="24"/>
                <w:lang w:val="en-GB"/>
              </w:rPr>
              <w:t>)</w:t>
            </w:r>
          </w:p>
          <w:p w14:paraId="475E9B17" w14:textId="77777777" w:rsidR="00327489" w:rsidRPr="001B73EE" w:rsidRDefault="00327489" w:rsidP="00BD6426">
            <w:pPr>
              <w:rPr>
                <w:rFonts w:ascii="Calibri" w:hAnsi="Calibri" w:cs="Arial"/>
                <w:sz w:val="24"/>
                <w:szCs w:val="24"/>
                <w:lang w:val="en-GB"/>
              </w:rPr>
            </w:pPr>
            <w:r>
              <w:rPr>
                <w:rFonts w:ascii="Calibri" w:hAnsi="Calibri" w:cs="Arial"/>
                <w:sz w:val="24"/>
                <w:szCs w:val="24"/>
                <w:lang w:val="en-GB"/>
              </w:rPr>
              <w:t>N.b. allow 20% extra time if audit conducted remotely</w:t>
            </w:r>
          </w:p>
        </w:tc>
        <w:tc>
          <w:tcPr>
            <w:tcW w:w="0" w:type="auto"/>
          </w:tcPr>
          <w:p w14:paraId="13708D30" w14:textId="77777777" w:rsidR="0058713C" w:rsidRPr="001B73EE" w:rsidRDefault="0058713C" w:rsidP="00CC773F">
            <w:pPr>
              <w:rPr>
                <w:rFonts w:ascii="Calibri" w:hAnsi="Calibri" w:cs="Arial"/>
                <w:sz w:val="24"/>
                <w:szCs w:val="24"/>
                <w:lang w:val="en-GB"/>
              </w:rPr>
            </w:pPr>
          </w:p>
        </w:tc>
      </w:tr>
      <w:tr w:rsidR="008A31B5" w:rsidRPr="001B73EE" w14:paraId="59E05AA9" w14:textId="77777777" w:rsidTr="001B73EE">
        <w:trPr>
          <w:trHeight w:val="250"/>
        </w:trPr>
        <w:tc>
          <w:tcPr>
            <w:tcW w:w="4503" w:type="dxa"/>
          </w:tcPr>
          <w:p w14:paraId="72B0F793" w14:textId="77777777" w:rsidR="0058713C" w:rsidRPr="001B73EE" w:rsidRDefault="000F73E6" w:rsidP="00CC773F">
            <w:pPr>
              <w:numPr>
                <w:ilvl w:val="0"/>
                <w:numId w:val="2"/>
              </w:numPr>
              <w:tabs>
                <w:tab w:val="clear" w:pos="720"/>
                <w:tab w:val="num" w:pos="360"/>
              </w:tabs>
              <w:ind w:left="360"/>
              <w:rPr>
                <w:rFonts w:ascii="Calibri" w:hAnsi="Calibri" w:cs="Arial"/>
                <w:sz w:val="24"/>
                <w:szCs w:val="24"/>
                <w:lang w:val="en-GB"/>
              </w:rPr>
            </w:pPr>
            <w:r w:rsidRPr="001B73EE">
              <w:rPr>
                <w:rFonts w:ascii="Calibri" w:hAnsi="Calibri" w:cs="Arial"/>
                <w:sz w:val="24"/>
                <w:szCs w:val="24"/>
                <w:lang w:val="en-GB"/>
              </w:rPr>
              <w:t>Report writing &amp; panel discussion to finalize score</w:t>
            </w:r>
          </w:p>
        </w:tc>
        <w:tc>
          <w:tcPr>
            <w:tcW w:w="3567" w:type="dxa"/>
          </w:tcPr>
          <w:p w14:paraId="0A16BDAA" w14:textId="77777777" w:rsidR="0058713C" w:rsidRPr="001B73EE" w:rsidRDefault="00CC773F" w:rsidP="00CC773F">
            <w:pPr>
              <w:rPr>
                <w:rFonts w:ascii="Calibri" w:hAnsi="Calibri" w:cs="Arial"/>
                <w:sz w:val="24"/>
                <w:szCs w:val="24"/>
                <w:lang w:val="en-GB"/>
              </w:rPr>
            </w:pPr>
            <w:r w:rsidRPr="001B73EE">
              <w:rPr>
                <w:rFonts w:ascii="Calibri" w:hAnsi="Calibri" w:cs="Arial"/>
                <w:sz w:val="24"/>
                <w:szCs w:val="24"/>
                <w:lang w:val="en-GB"/>
              </w:rPr>
              <w:t>3</w:t>
            </w:r>
            <w:r w:rsidR="000F73E6" w:rsidRPr="001B73EE">
              <w:rPr>
                <w:rFonts w:ascii="Calibri" w:hAnsi="Calibri" w:cs="Arial"/>
                <w:sz w:val="24"/>
                <w:szCs w:val="24"/>
                <w:lang w:val="en-GB"/>
              </w:rPr>
              <w:t xml:space="preserve"> days</w:t>
            </w:r>
            <w:r w:rsidR="000B7BE3">
              <w:rPr>
                <w:rFonts w:ascii="Calibri" w:hAnsi="Calibri" w:cs="Arial"/>
                <w:sz w:val="24"/>
                <w:szCs w:val="24"/>
                <w:lang w:val="en-GB"/>
              </w:rPr>
              <w:t>, including one day in-country for auditor meeting</w:t>
            </w:r>
          </w:p>
        </w:tc>
        <w:tc>
          <w:tcPr>
            <w:tcW w:w="0" w:type="auto"/>
          </w:tcPr>
          <w:p w14:paraId="2576CE98" w14:textId="77777777" w:rsidR="0058713C" w:rsidRPr="001B73EE" w:rsidRDefault="0058713C" w:rsidP="00CC773F">
            <w:pPr>
              <w:rPr>
                <w:rFonts w:ascii="Calibri" w:hAnsi="Calibri" w:cs="Arial"/>
                <w:sz w:val="24"/>
                <w:szCs w:val="24"/>
                <w:lang w:val="en-GB"/>
              </w:rPr>
            </w:pPr>
          </w:p>
        </w:tc>
      </w:tr>
      <w:tr w:rsidR="008A31B5" w:rsidRPr="001B73EE" w14:paraId="51BDB22B" w14:textId="77777777" w:rsidTr="001B73EE">
        <w:trPr>
          <w:trHeight w:val="250"/>
        </w:trPr>
        <w:tc>
          <w:tcPr>
            <w:tcW w:w="4503" w:type="dxa"/>
          </w:tcPr>
          <w:p w14:paraId="0F02DD24" w14:textId="77777777" w:rsidR="0058713C" w:rsidRPr="001B73EE" w:rsidRDefault="000F73E6" w:rsidP="00CC773F">
            <w:pPr>
              <w:numPr>
                <w:ilvl w:val="0"/>
                <w:numId w:val="2"/>
              </w:numPr>
              <w:tabs>
                <w:tab w:val="clear" w:pos="720"/>
                <w:tab w:val="num" w:pos="360"/>
              </w:tabs>
              <w:ind w:left="360"/>
              <w:rPr>
                <w:rFonts w:ascii="Calibri" w:hAnsi="Calibri" w:cs="Arial"/>
                <w:sz w:val="24"/>
                <w:szCs w:val="24"/>
                <w:lang w:val="en-GB"/>
              </w:rPr>
            </w:pPr>
            <w:r w:rsidRPr="001B73EE">
              <w:rPr>
                <w:rFonts w:ascii="Calibri" w:hAnsi="Calibri" w:cs="Arial"/>
                <w:sz w:val="24"/>
                <w:szCs w:val="24"/>
                <w:lang w:val="en-GB"/>
              </w:rPr>
              <w:t>Travel</w:t>
            </w:r>
            <w:r w:rsidR="00327489">
              <w:rPr>
                <w:rFonts w:ascii="Calibri" w:hAnsi="Calibri" w:cs="Arial"/>
                <w:sz w:val="24"/>
                <w:szCs w:val="24"/>
                <w:lang w:val="en-GB"/>
              </w:rPr>
              <w:t xml:space="preserve"> (if possible)</w:t>
            </w:r>
          </w:p>
        </w:tc>
        <w:tc>
          <w:tcPr>
            <w:tcW w:w="3567" w:type="dxa"/>
          </w:tcPr>
          <w:p w14:paraId="7BEA5616" w14:textId="77777777" w:rsidR="0058713C" w:rsidRPr="001B73EE" w:rsidRDefault="000F73E6" w:rsidP="00CC773F">
            <w:pPr>
              <w:rPr>
                <w:rFonts w:ascii="Calibri" w:hAnsi="Calibri" w:cs="Arial"/>
                <w:sz w:val="24"/>
                <w:szCs w:val="24"/>
                <w:lang w:val="en-GB"/>
              </w:rPr>
            </w:pPr>
            <w:r w:rsidRPr="001B73EE">
              <w:rPr>
                <w:rFonts w:ascii="Calibri" w:hAnsi="Calibri" w:cs="Arial"/>
                <w:sz w:val="24"/>
                <w:szCs w:val="24"/>
                <w:lang w:val="en-GB"/>
              </w:rPr>
              <w:t>1</w:t>
            </w:r>
            <w:r w:rsidR="004542D4" w:rsidRPr="001B73EE">
              <w:rPr>
                <w:rFonts w:ascii="Calibri" w:hAnsi="Calibri" w:cs="Arial"/>
                <w:sz w:val="24"/>
                <w:szCs w:val="24"/>
                <w:lang w:val="en-GB"/>
              </w:rPr>
              <w:t>-2</w:t>
            </w:r>
            <w:r w:rsidR="00CC773F" w:rsidRPr="001B73EE">
              <w:rPr>
                <w:rFonts w:ascii="Calibri" w:hAnsi="Calibri" w:cs="Arial"/>
                <w:sz w:val="24"/>
                <w:szCs w:val="24"/>
                <w:lang w:val="en-GB"/>
              </w:rPr>
              <w:t xml:space="preserve"> days</w:t>
            </w:r>
          </w:p>
        </w:tc>
        <w:tc>
          <w:tcPr>
            <w:tcW w:w="0" w:type="auto"/>
          </w:tcPr>
          <w:p w14:paraId="67F58A0B" w14:textId="77777777" w:rsidR="0058713C" w:rsidRPr="001B73EE" w:rsidRDefault="0058713C" w:rsidP="00CC773F">
            <w:pPr>
              <w:rPr>
                <w:rFonts w:ascii="Calibri" w:hAnsi="Calibri" w:cs="Arial"/>
                <w:sz w:val="24"/>
                <w:szCs w:val="24"/>
                <w:lang w:val="en-GB"/>
              </w:rPr>
            </w:pPr>
          </w:p>
        </w:tc>
      </w:tr>
    </w:tbl>
    <w:p w14:paraId="75690438" w14:textId="77777777" w:rsidR="00B012CA" w:rsidRPr="001B73EE" w:rsidRDefault="00B012CA" w:rsidP="001B73EE">
      <w:pPr>
        <w:pStyle w:val="Heading1"/>
        <w:numPr>
          <w:ilvl w:val="0"/>
          <w:numId w:val="9"/>
        </w:numPr>
        <w:spacing w:before="360"/>
        <w:ind w:left="568" w:hanging="284"/>
        <w:rPr>
          <w:lang w:val="en-GB"/>
        </w:rPr>
      </w:pPr>
      <w:bookmarkStart w:id="6" w:name="_Toc407112488"/>
      <w:r w:rsidRPr="001B73EE">
        <w:rPr>
          <w:lang w:val="en-GB"/>
        </w:rPr>
        <w:t>Deliverables</w:t>
      </w:r>
      <w:bookmarkEnd w:id="6"/>
    </w:p>
    <w:p w14:paraId="58D3C810" w14:textId="77777777" w:rsidR="00A64988" w:rsidRPr="001B73EE" w:rsidRDefault="00A32419" w:rsidP="00B012CA">
      <w:pPr>
        <w:tabs>
          <w:tab w:val="left" w:pos="3840"/>
        </w:tabs>
        <w:jc w:val="both"/>
        <w:rPr>
          <w:rFonts w:ascii="Calibri" w:hAnsi="Calibri"/>
          <w:b/>
          <w:i/>
          <w:sz w:val="24"/>
          <w:szCs w:val="24"/>
          <w:lang w:val="en-GB"/>
        </w:rPr>
      </w:pPr>
      <w:r w:rsidRPr="001B73EE">
        <w:rPr>
          <w:rFonts w:ascii="Calibri" w:hAnsi="Calibri" w:cs="Arial"/>
          <w:i/>
          <w:sz w:val="24"/>
          <w:szCs w:val="24"/>
          <w:lang w:val="en-GB"/>
        </w:rPr>
        <w:t>The table below shows the deliverables that will be produced through the audit</w:t>
      </w:r>
      <w:r w:rsidR="00570CA7" w:rsidRPr="001B73EE">
        <w:rPr>
          <w:rFonts w:ascii="Calibri" w:hAnsi="Calibri" w:cs="Arial"/>
          <w:i/>
          <w:sz w:val="24"/>
          <w:szCs w:val="24"/>
          <w:lang w:val="en-GB"/>
        </w:rPr>
        <w:t>.</w:t>
      </w:r>
      <w:r w:rsidR="00A408DE" w:rsidRPr="001B73EE">
        <w:rPr>
          <w:rFonts w:ascii="Calibri" w:hAnsi="Calibri" w:cs="Arial"/>
          <w:i/>
          <w:sz w:val="24"/>
          <w:szCs w:val="24"/>
          <w:lang w:val="en-GB"/>
        </w:rPr>
        <w:t xml:space="preserve"> </w:t>
      </w:r>
    </w:p>
    <w:p w14:paraId="4FAEE10F" w14:textId="77777777" w:rsidR="00A64988" w:rsidRPr="001B73EE" w:rsidRDefault="00A64988" w:rsidP="00B012CA">
      <w:pPr>
        <w:tabs>
          <w:tab w:val="left" w:pos="3840"/>
        </w:tabs>
        <w:jc w:val="both"/>
        <w:rPr>
          <w:rFonts w:ascii="Calibri" w:hAnsi="Calibri"/>
          <w:b/>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940"/>
        <w:gridCol w:w="1908"/>
      </w:tblGrid>
      <w:tr w:rsidR="00B012CA" w:rsidRPr="001B73EE" w14:paraId="3669AD92" w14:textId="77777777" w:rsidTr="006D7DD2">
        <w:tc>
          <w:tcPr>
            <w:tcW w:w="900" w:type="dxa"/>
          </w:tcPr>
          <w:p w14:paraId="02FCCEB9" w14:textId="77777777" w:rsidR="00B012CA" w:rsidRPr="001B73EE" w:rsidRDefault="00B012CA" w:rsidP="006D7DD2">
            <w:pPr>
              <w:tabs>
                <w:tab w:val="left" w:pos="3840"/>
              </w:tabs>
              <w:jc w:val="center"/>
              <w:rPr>
                <w:rFonts w:ascii="Calibri" w:hAnsi="Calibri"/>
                <w:b/>
                <w:sz w:val="24"/>
                <w:szCs w:val="24"/>
                <w:lang w:val="en-GB"/>
              </w:rPr>
            </w:pPr>
            <w:r w:rsidRPr="001B73EE">
              <w:rPr>
                <w:rFonts w:ascii="Calibri" w:hAnsi="Calibri"/>
                <w:b/>
                <w:sz w:val="24"/>
                <w:szCs w:val="24"/>
                <w:lang w:val="en-GB"/>
              </w:rPr>
              <w:t>No</w:t>
            </w:r>
          </w:p>
        </w:tc>
        <w:tc>
          <w:tcPr>
            <w:tcW w:w="5940" w:type="dxa"/>
          </w:tcPr>
          <w:p w14:paraId="3793539E" w14:textId="77777777" w:rsidR="00B012CA" w:rsidRPr="001B73EE" w:rsidRDefault="00B012CA" w:rsidP="006D7DD2">
            <w:pPr>
              <w:tabs>
                <w:tab w:val="left" w:pos="3840"/>
              </w:tabs>
              <w:jc w:val="center"/>
              <w:rPr>
                <w:rFonts w:ascii="Calibri" w:hAnsi="Calibri"/>
                <w:b/>
                <w:sz w:val="24"/>
                <w:szCs w:val="24"/>
                <w:lang w:val="en-GB"/>
              </w:rPr>
            </w:pPr>
            <w:r w:rsidRPr="001B73EE">
              <w:rPr>
                <w:rFonts w:ascii="Calibri" w:hAnsi="Calibri"/>
                <w:b/>
                <w:sz w:val="24"/>
                <w:szCs w:val="24"/>
                <w:lang w:val="en-GB"/>
              </w:rPr>
              <w:t>Deliverable/Task</w:t>
            </w:r>
          </w:p>
        </w:tc>
        <w:tc>
          <w:tcPr>
            <w:tcW w:w="1908" w:type="dxa"/>
          </w:tcPr>
          <w:p w14:paraId="29FBA806" w14:textId="77777777" w:rsidR="00B012CA" w:rsidRPr="001B73EE" w:rsidRDefault="00B012CA" w:rsidP="006D7DD2">
            <w:pPr>
              <w:tabs>
                <w:tab w:val="left" w:pos="3840"/>
              </w:tabs>
              <w:jc w:val="center"/>
              <w:rPr>
                <w:rFonts w:ascii="Calibri" w:hAnsi="Calibri"/>
                <w:b/>
                <w:sz w:val="24"/>
                <w:szCs w:val="24"/>
                <w:lang w:val="en-GB"/>
              </w:rPr>
            </w:pPr>
            <w:r w:rsidRPr="001B73EE">
              <w:rPr>
                <w:rFonts w:ascii="Calibri" w:hAnsi="Calibri"/>
                <w:b/>
                <w:sz w:val="24"/>
                <w:szCs w:val="24"/>
                <w:lang w:val="en-GB"/>
              </w:rPr>
              <w:t>Date</w:t>
            </w:r>
            <w:r w:rsidR="000F73E6" w:rsidRPr="001B73EE">
              <w:rPr>
                <w:rFonts w:ascii="Calibri" w:hAnsi="Calibri"/>
                <w:b/>
                <w:sz w:val="24"/>
                <w:szCs w:val="24"/>
                <w:lang w:val="en-GB"/>
              </w:rPr>
              <w:t xml:space="preserve">s </w:t>
            </w:r>
          </w:p>
        </w:tc>
      </w:tr>
      <w:tr w:rsidR="00B012CA" w:rsidRPr="001B73EE" w14:paraId="7381A499" w14:textId="77777777" w:rsidTr="006D7DD2">
        <w:tc>
          <w:tcPr>
            <w:tcW w:w="900" w:type="dxa"/>
          </w:tcPr>
          <w:p w14:paraId="0F348725" w14:textId="77777777" w:rsidR="00B012CA" w:rsidRPr="001B73EE" w:rsidRDefault="00B012CA" w:rsidP="00B012CA">
            <w:pPr>
              <w:numPr>
                <w:ilvl w:val="0"/>
                <w:numId w:val="1"/>
              </w:numPr>
              <w:tabs>
                <w:tab w:val="left" w:pos="3840"/>
              </w:tabs>
              <w:jc w:val="center"/>
              <w:rPr>
                <w:rFonts w:ascii="Calibri" w:hAnsi="Calibri"/>
                <w:sz w:val="24"/>
                <w:szCs w:val="24"/>
                <w:lang w:val="en-GB"/>
              </w:rPr>
            </w:pPr>
          </w:p>
        </w:tc>
        <w:tc>
          <w:tcPr>
            <w:tcW w:w="5940" w:type="dxa"/>
          </w:tcPr>
          <w:p w14:paraId="6D314665" w14:textId="77777777" w:rsidR="00B012CA" w:rsidRPr="001B73EE" w:rsidRDefault="00B012CA" w:rsidP="00570CA7">
            <w:pPr>
              <w:tabs>
                <w:tab w:val="left" w:pos="3840"/>
              </w:tabs>
              <w:rPr>
                <w:rFonts w:ascii="Calibri" w:hAnsi="Calibri"/>
                <w:sz w:val="24"/>
                <w:szCs w:val="24"/>
                <w:lang w:val="en-GB"/>
              </w:rPr>
            </w:pPr>
            <w:r w:rsidRPr="001B73EE">
              <w:rPr>
                <w:rFonts w:ascii="Calibri" w:hAnsi="Calibri"/>
                <w:sz w:val="24"/>
                <w:szCs w:val="24"/>
                <w:lang w:val="en-GB"/>
              </w:rPr>
              <w:t xml:space="preserve">Specifications for field visits </w:t>
            </w:r>
            <w:r w:rsidR="00570CA7" w:rsidRPr="001B73EE">
              <w:rPr>
                <w:rFonts w:ascii="Calibri" w:hAnsi="Calibri"/>
                <w:sz w:val="24"/>
                <w:szCs w:val="24"/>
                <w:lang w:val="en-GB"/>
              </w:rPr>
              <w:t>and interviews</w:t>
            </w:r>
          </w:p>
        </w:tc>
        <w:tc>
          <w:tcPr>
            <w:tcW w:w="1908" w:type="dxa"/>
          </w:tcPr>
          <w:p w14:paraId="16667420" w14:textId="77777777" w:rsidR="00B012CA" w:rsidRPr="001B73EE" w:rsidRDefault="00B012CA" w:rsidP="006D7DD2">
            <w:pPr>
              <w:tabs>
                <w:tab w:val="left" w:pos="3840"/>
              </w:tabs>
              <w:jc w:val="both"/>
              <w:rPr>
                <w:rFonts w:ascii="Calibri" w:hAnsi="Calibri"/>
                <w:sz w:val="24"/>
                <w:szCs w:val="24"/>
                <w:lang w:val="en-GB"/>
              </w:rPr>
            </w:pPr>
          </w:p>
        </w:tc>
      </w:tr>
      <w:tr w:rsidR="00B012CA" w:rsidRPr="001B73EE" w14:paraId="57279416" w14:textId="77777777" w:rsidTr="006D7DD2">
        <w:tc>
          <w:tcPr>
            <w:tcW w:w="900" w:type="dxa"/>
          </w:tcPr>
          <w:p w14:paraId="4F946B88" w14:textId="77777777" w:rsidR="00B012CA" w:rsidRPr="001B73EE" w:rsidRDefault="00B012CA" w:rsidP="00B012CA">
            <w:pPr>
              <w:numPr>
                <w:ilvl w:val="0"/>
                <w:numId w:val="1"/>
              </w:numPr>
              <w:tabs>
                <w:tab w:val="left" w:pos="3840"/>
              </w:tabs>
              <w:jc w:val="center"/>
              <w:rPr>
                <w:rFonts w:ascii="Calibri" w:hAnsi="Calibri"/>
                <w:sz w:val="24"/>
                <w:szCs w:val="24"/>
                <w:lang w:val="en-GB"/>
              </w:rPr>
            </w:pPr>
          </w:p>
        </w:tc>
        <w:tc>
          <w:tcPr>
            <w:tcW w:w="5940" w:type="dxa"/>
          </w:tcPr>
          <w:p w14:paraId="0BEE1441" w14:textId="77777777" w:rsidR="00B012CA" w:rsidRPr="001B73EE" w:rsidRDefault="000F73E6" w:rsidP="00A408DE">
            <w:pPr>
              <w:tabs>
                <w:tab w:val="left" w:pos="3840"/>
              </w:tabs>
              <w:jc w:val="both"/>
              <w:rPr>
                <w:rFonts w:ascii="Calibri" w:hAnsi="Calibri"/>
                <w:sz w:val="24"/>
                <w:szCs w:val="24"/>
                <w:lang w:val="en-GB"/>
              </w:rPr>
            </w:pPr>
            <w:r w:rsidRPr="001B73EE">
              <w:rPr>
                <w:rFonts w:ascii="Calibri" w:hAnsi="Calibri"/>
                <w:sz w:val="24"/>
                <w:szCs w:val="24"/>
                <w:lang w:val="en-GB"/>
              </w:rPr>
              <w:t>Draft Audit Report</w:t>
            </w:r>
            <w:r w:rsidR="00A408DE" w:rsidRPr="001B73EE">
              <w:rPr>
                <w:rFonts w:ascii="Calibri" w:hAnsi="Calibri"/>
                <w:sz w:val="24"/>
                <w:szCs w:val="24"/>
                <w:lang w:val="en-GB"/>
              </w:rPr>
              <w:t xml:space="preserve"> (may also depend on availability of audit panel members</w:t>
            </w:r>
            <w:r w:rsidR="00296A5F">
              <w:rPr>
                <w:rFonts w:ascii="Calibri" w:hAnsi="Calibri"/>
                <w:sz w:val="24"/>
                <w:szCs w:val="24"/>
                <w:lang w:val="en-GB"/>
              </w:rPr>
              <w:t>)</w:t>
            </w:r>
          </w:p>
        </w:tc>
        <w:tc>
          <w:tcPr>
            <w:tcW w:w="1908" w:type="dxa"/>
          </w:tcPr>
          <w:p w14:paraId="478BBEE8" w14:textId="77777777" w:rsidR="00B012CA" w:rsidRPr="001B73EE" w:rsidRDefault="00B012CA" w:rsidP="006D7DD2">
            <w:pPr>
              <w:tabs>
                <w:tab w:val="left" w:pos="3840"/>
              </w:tabs>
              <w:jc w:val="both"/>
              <w:rPr>
                <w:rFonts w:ascii="Calibri" w:hAnsi="Calibri"/>
                <w:sz w:val="24"/>
                <w:szCs w:val="24"/>
                <w:lang w:val="en-GB"/>
              </w:rPr>
            </w:pPr>
          </w:p>
        </w:tc>
      </w:tr>
      <w:tr w:rsidR="00B012CA" w:rsidRPr="001B73EE" w14:paraId="2BA5BC0B" w14:textId="77777777" w:rsidTr="006D7DD2">
        <w:tc>
          <w:tcPr>
            <w:tcW w:w="900" w:type="dxa"/>
          </w:tcPr>
          <w:p w14:paraId="2468E69C" w14:textId="77777777" w:rsidR="00B012CA" w:rsidRPr="001B73EE" w:rsidRDefault="00B012CA" w:rsidP="00B012CA">
            <w:pPr>
              <w:numPr>
                <w:ilvl w:val="0"/>
                <w:numId w:val="1"/>
              </w:numPr>
              <w:tabs>
                <w:tab w:val="left" w:pos="3840"/>
              </w:tabs>
              <w:jc w:val="center"/>
              <w:rPr>
                <w:rFonts w:ascii="Calibri" w:hAnsi="Calibri"/>
                <w:sz w:val="24"/>
                <w:szCs w:val="24"/>
                <w:lang w:val="en-GB"/>
              </w:rPr>
            </w:pPr>
          </w:p>
        </w:tc>
        <w:tc>
          <w:tcPr>
            <w:tcW w:w="5940" w:type="dxa"/>
          </w:tcPr>
          <w:p w14:paraId="6763C79C" w14:textId="77777777" w:rsidR="00A64988" w:rsidRPr="001B73EE" w:rsidRDefault="00B012CA" w:rsidP="006D7DD2">
            <w:pPr>
              <w:tabs>
                <w:tab w:val="left" w:pos="3840"/>
              </w:tabs>
              <w:jc w:val="both"/>
              <w:rPr>
                <w:rFonts w:ascii="Calibri" w:hAnsi="Calibri"/>
                <w:sz w:val="24"/>
                <w:szCs w:val="24"/>
                <w:lang w:val="en-GB"/>
              </w:rPr>
            </w:pPr>
            <w:r w:rsidRPr="001B73EE">
              <w:rPr>
                <w:rFonts w:ascii="Calibri" w:hAnsi="Calibri"/>
                <w:sz w:val="24"/>
                <w:szCs w:val="24"/>
                <w:lang w:val="en-GB"/>
              </w:rPr>
              <w:t>Final Audit Report</w:t>
            </w:r>
            <w:r w:rsidR="00A64988" w:rsidRPr="001B73EE">
              <w:rPr>
                <w:rStyle w:val="FootnoteReference"/>
                <w:rFonts w:ascii="Calibri" w:hAnsi="Calibri"/>
                <w:sz w:val="24"/>
                <w:szCs w:val="24"/>
                <w:lang w:val="en-GB"/>
              </w:rPr>
              <w:footnoteReference w:id="1"/>
            </w:r>
          </w:p>
        </w:tc>
        <w:tc>
          <w:tcPr>
            <w:tcW w:w="1908" w:type="dxa"/>
          </w:tcPr>
          <w:p w14:paraId="79ED9CCF" w14:textId="77777777" w:rsidR="00B012CA" w:rsidRPr="001B73EE" w:rsidRDefault="00B012CA" w:rsidP="006D7DD2">
            <w:pPr>
              <w:tabs>
                <w:tab w:val="left" w:pos="3840"/>
              </w:tabs>
              <w:jc w:val="both"/>
              <w:rPr>
                <w:rFonts w:ascii="Calibri" w:hAnsi="Calibri"/>
                <w:sz w:val="24"/>
                <w:szCs w:val="24"/>
                <w:lang w:val="en-GB"/>
              </w:rPr>
            </w:pPr>
          </w:p>
        </w:tc>
      </w:tr>
    </w:tbl>
    <w:p w14:paraId="102BBBCE" w14:textId="77777777" w:rsidR="0058508B" w:rsidRPr="001B73EE" w:rsidRDefault="0058508B" w:rsidP="000B7BE3">
      <w:pPr>
        <w:rPr>
          <w:rFonts w:ascii="Calibri" w:hAnsi="Calibri"/>
          <w:sz w:val="24"/>
          <w:szCs w:val="24"/>
          <w:lang w:val="en-GB"/>
        </w:rPr>
      </w:pPr>
    </w:p>
    <w:sectPr w:rsidR="0058508B" w:rsidRPr="001B73EE" w:rsidSect="00F57551">
      <w:headerReference w:type="default" r:id="rId11"/>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8A970" w14:textId="77777777" w:rsidR="00A600FB" w:rsidRDefault="00A600FB" w:rsidP="00B012CA">
      <w:r>
        <w:separator/>
      </w:r>
    </w:p>
  </w:endnote>
  <w:endnote w:type="continuationSeparator" w:id="0">
    <w:p w14:paraId="56552CDE" w14:textId="77777777" w:rsidR="00A600FB" w:rsidRDefault="00A600FB" w:rsidP="00B0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B583" w14:textId="77777777" w:rsidR="00A600FB" w:rsidRDefault="00A600FB" w:rsidP="00B012CA">
      <w:r>
        <w:separator/>
      </w:r>
    </w:p>
  </w:footnote>
  <w:footnote w:type="continuationSeparator" w:id="0">
    <w:p w14:paraId="6278C9D3" w14:textId="77777777" w:rsidR="00A600FB" w:rsidRDefault="00A600FB" w:rsidP="00B012CA">
      <w:r>
        <w:continuationSeparator/>
      </w:r>
    </w:p>
  </w:footnote>
  <w:footnote w:id="1">
    <w:p w14:paraId="03EF6087" w14:textId="77777777" w:rsidR="00110128" w:rsidRPr="00A64988" w:rsidRDefault="00110128" w:rsidP="00A64988">
      <w:pPr>
        <w:tabs>
          <w:tab w:val="left" w:pos="3840"/>
        </w:tabs>
        <w:jc w:val="both"/>
        <w:rPr>
          <w:rFonts w:ascii="Calibri" w:hAnsi="Calibri"/>
          <w:sz w:val="22"/>
          <w:szCs w:val="22"/>
        </w:rPr>
      </w:pPr>
      <w:r w:rsidRPr="00A64988">
        <w:rPr>
          <w:rStyle w:val="FootnoteReference"/>
          <w:rFonts w:ascii="Calibri" w:hAnsi="Calibri"/>
          <w:sz w:val="22"/>
          <w:szCs w:val="22"/>
        </w:rPr>
        <w:footnoteRef/>
      </w:r>
      <w:r w:rsidRPr="00A64988">
        <w:rPr>
          <w:rFonts w:ascii="Calibri" w:hAnsi="Calibri"/>
          <w:sz w:val="22"/>
          <w:szCs w:val="22"/>
        </w:rPr>
        <w:t xml:space="preserve"> The report will be delivered to the programme management who </w:t>
      </w:r>
      <w:r w:rsidR="000B7BE3">
        <w:rPr>
          <w:rFonts w:ascii="Calibri" w:hAnsi="Calibri"/>
          <w:sz w:val="22"/>
          <w:szCs w:val="22"/>
        </w:rPr>
        <w:t>take care of</w:t>
      </w:r>
      <w:r w:rsidRPr="00A64988">
        <w:rPr>
          <w:rFonts w:ascii="Calibri" w:hAnsi="Calibri"/>
          <w:sz w:val="22"/>
          <w:szCs w:val="22"/>
        </w:rPr>
        <w:t xml:space="preserve"> </w:t>
      </w:r>
      <w:r w:rsidR="000B7BE3">
        <w:rPr>
          <w:rFonts w:ascii="Calibri" w:hAnsi="Calibri"/>
          <w:sz w:val="22"/>
          <w:szCs w:val="22"/>
        </w:rPr>
        <w:t xml:space="preserve">further </w:t>
      </w:r>
      <w:r w:rsidRPr="00A64988">
        <w:rPr>
          <w:rFonts w:ascii="Calibri" w:hAnsi="Calibri"/>
          <w:sz w:val="22"/>
          <w:szCs w:val="22"/>
        </w:rPr>
        <w:t xml:space="preserve">distribution. </w:t>
      </w:r>
      <w:r>
        <w:rPr>
          <w:rFonts w:ascii="Calibri" w:hAnsi="Calibri"/>
          <w:sz w:val="22"/>
          <w:szCs w:val="22"/>
        </w:rPr>
        <w:t>If permission is given, the DCED Secretariat may also post it on the DCED website.</w:t>
      </w:r>
    </w:p>
    <w:p w14:paraId="1156D677" w14:textId="77777777" w:rsidR="00110128" w:rsidRDefault="001101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E0D60" w14:textId="77777777" w:rsidR="00F767E6" w:rsidRPr="00F767E6" w:rsidRDefault="00F767E6" w:rsidP="00F767E6">
    <w:pPr>
      <w:pStyle w:val="Header"/>
      <w:jc w:val="center"/>
      <w:rPr>
        <w:rFonts w:ascii="Calibri" w:hAnsi="Calibri"/>
        <w:sz w:val="22"/>
        <w:szCs w:val="22"/>
      </w:rPr>
    </w:pPr>
    <w:r w:rsidRPr="00F767E6">
      <w:rPr>
        <w:rFonts w:ascii="Calibri" w:hAnsi="Calibri"/>
        <w:sz w:val="22"/>
        <w:szCs w:val="22"/>
      </w:rPr>
      <w:t xml:space="preserve">- </w:t>
    </w:r>
    <w:r w:rsidR="00F0253C" w:rsidRPr="00F767E6">
      <w:rPr>
        <w:rFonts w:ascii="Calibri" w:hAnsi="Calibri"/>
        <w:sz w:val="22"/>
        <w:szCs w:val="22"/>
      </w:rPr>
      <w:fldChar w:fldCharType="begin"/>
    </w:r>
    <w:r w:rsidRPr="00F767E6">
      <w:rPr>
        <w:rFonts w:ascii="Calibri" w:hAnsi="Calibri"/>
        <w:sz w:val="22"/>
        <w:szCs w:val="22"/>
      </w:rPr>
      <w:instrText xml:space="preserve"> PAGE   \* MERGEFORMAT </w:instrText>
    </w:r>
    <w:r w:rsidR="00F0253C" w:rsidRPr="00F767E6">
      <w:rPr>
        <w:rFonts w:ascii="Calibri" w:hAnsi="Calibri"/>
        <w:sz w:val="22"/>
        <w:szCs w:val="22"/>
      </w:rPr>
      <w:fldChar w:fldCharType="separate"/>
    </w:r>
    <w:r w:rsidR="00327489">
      <w:rPr>
        <w:rFonts w:ascii="Calibri" w:hAnsi="Calibri"/>
        <w:noProof/>
        <w:sz w:val="22"/>
        <w:szCs w:val="22"/>
      </w:rPr>
      <w:t>6</w:t>
    </w:r>
    <w:r w:rsidR="00F0253C" w:rsidRPr="00F767E6">
      <w:rPr>
        <w:rFonts w:ascii="Calibri" w:hAnsi="Calibri"/>
        <w:sz w:val="22"/>
        <w:szCs w:val="22"/>
      </w:rPr>
      <w:fldChar w:fldCharType="end"/>
    </w:r>
    <w:r w:rsidRPr="00F767E6">
      <w:rPr>
        <w:rFonts w:ascii="Calibri" w:hAnsi="Calibri"/>
        <w:sz w:val="22"/>
        <w:szCs w:val="22"/>
      </w:rPr>
      <w:t xml:space="preserve"> -</w:t>
    </w:r>
  </w:p>
  <w:p w14:paraId="1A33E41C" w14:textId="77777777" w:rsidR="00110128" w:rsidRDefault="00110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A00F9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2569B2"/>
    <w:multiLevelType w:val="hybridMultilevel"/>
    <w:tmpl w:val="3C0E5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C2751F"/>
    <w:multiLevelType w:val="hybridMultilevel"/>
    <w:tmpl w:val="5852CB3E"/>
    <w:lvl w:ilvl="0" w:tplc="D03294D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A1F1E"/>
    <w:multiLevelType w:val="hybridMultilevel"/>
    <w:tmpl w:val="FC70E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3065D"/>
    <w:multiLevelType w:val="hybridMultilevel"/>
    <w:tmpl w:val="9C888E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8A7732"/>
    <w:multiLevelType w:val="hybridMultilevel"/>
    <w:tmpl w:val="1A3CF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D105EA"/>
    <w:multiLevelType w:val="hybridMultilevel"/>
    <w:tmpl w:val="2BC0D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A357F"/>
    <w:multiLevelType w:val="hybridMultilevel"/>
    <w:tmpl w:val="1932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762D6"/>
    <w:multiLevelType w:val="hybridMultilevel"/>
    <w:tmpl w:val="0ACE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E4732A"/>
    <w:multiLevelType w:val="hybridMultilevel"/>
    <w:tmpl w:val="D7B84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07050"/>
    <w:multiLevelType w:val="multilevel"/>
    <w:tmpl w:val="B69853E2"/>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FC5538"/>
    <w:multiLevelType w:val="hybridMultilevel"/>
    <w:tmpl w:val="BE96203A"/>
    <w:lvl w:ilvl="0" w:tplc="9C58846C">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625A6"/>
    <w:multiLevelType w:val="hybridMultilevel"/>
    <w:tmpl w:val="30406B04"/>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6595C"/>
    <w:multiLevelType w:val="hybridMultilevel"/>
    <w:tmpl w:val="C6EE3F48"/>
    <w:lvl w:ilvl="0" w:tplc="866A37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741154">
    <w:abstractNumId w:val="4"/>
  </w:num>
  <w:num w:numId="2" w16cid:durableId="1969044928">
    <w:abstractNumId w:val="5"/>
  </w:num>
  <w:num w:numId="3" w16cid:durableId="1672482960">
    <w:abstractNumId w:val="2"/>
  </w:num>
  <w:num w:numId="4" w16cid:durableId="415784514">
    <w:abstractNumId w:val="12"/>
  </w:num>
  <w:num w:numId="5" w16cid:durableId="851143489">
    <w:abstractNumId w:val="3"/>
  </w:num>
  <w:num w:numId="6" w16cid:durableId="2105765707">
    <w:abstractNumId w:val="9"/>
  </w:num>
  <w:num w:numId="7" w16cid:durableId="1191147400">
    <w:abstractNumId w:val="6"/>
  </w:num>
  <w:num w:numId="8" w16cid:durableId="706954747">
    <w:abstractNumId w:val="1"/>
  </w:num>
  <w:num w:numId="9" w16cid:durableId="1355502089">
    <w:abstractNumId w:val="11"/>
  </w:num>
  <w:num w:numId="10" w16cid:durableId="1150824115">
    <w:abstractNumId w:val="10"/>
  </w:num>
  <w:num w:numId="11" w16cid:durableId="141577971">
    <w:abstractNumId w:val="13"/>
  </w:num>
  <w:num w:numId="12" w16cid:durableId="1354571221">
    <w:abstractNumId w:val="7"/>
  </w:num>
  <w:num w:numId="13" w16cid:durableId="1059596975">
    <w:abstractNumId w:val="8"/>
  </w:num>
  <w:num w:numId="14" w16cid:durableId="107173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TrackMove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12CA"/>
    <w:rsid w:val="00014DD2"/>
    <w:rsid w:val="00022D5A"/>
    <w:rsid w:val="0005722B"/>
    <w:rsid w:val="00063DA1"/>
    <w:rsid w:val="00064E4B"/>
    <w:rsid w:val="000746A3"/>
    <w:rsid w:val="00076197"/>
    <w:rsid w:val="00087A17"/>
    <w:rsid w:val="00090D40"/>
    <w:rsid w:val="000B23BC"/>
    <w:rsid w:val="000B724E"/>
    <w:rsid w:val="000B7BE3"/>
    <w:rsid w:val="000E243A"/>
    <w:rsid w:val="000F5415"/>
    <w:rsid w:val="000F73E6"/>
    <w:rsid w:val="00110128"/>
    <w:rsid w:val="001414F8"/>
    <w:rsid w:val="00143719"/>
    <w:rsid w:val="00161DB9"/>
    <w:rsid w:val="00167A43"/>
    <w:rsid w:val="00177947"/>
    <w:rsid w:val="001A1E03"/>
    <w:rsid w:val="001A53E8"/>
    <w:rsid w:val="001B2F8C"/>
    <w:rsid w:val="001B73EE"/>
    <w:rsid w:val="001E7D33"/>
    <w:rsid w:val="001F332F"/>
    <w:rsid w:val="0021517E"/>
    <w:rsid w:val="00222F96"/>
    <w:rsid w:val="00237727"/>
    <w:rsid w:val="0024632A"/>
    <w:rsid w:val="00254A68"/>
    <w:rsid w:val="00257879"/>
    <w:rsid w:val="00265FFF"/>
    <w:rsid w:val="00283B1A"/>
    <w:rsid w:val="00286391"/>
    <w:rsid w:val="00292C29"/>
    <w:rsid w:val="00296A5F"/>
    <w:rsid w:val="002A751C"/>
    <w:rsid w:val="002E44EA"/>
    <w:rsid w:val="00312554"/>
    <w:rsid w:val="00316E1D"/>
    <w:rsid w:val="00323D04"/>
    <w:rsid w:val="00327489"/>
    <w:rsid w:val="00342184"/>
    <w:rsid w:val="00381301"/>
    <w:rsid w:val="003913FC"/>
    <w:rsid w:val="003A1F2E"/>
    <w:rsid w:val="003A41F8"/>
    <w:rsid w:val="003E7E86"/>
    <w:rsid w:val="003F76F2"/>
    <w:rsid w:val="00437486"/>
    <w:rsid w:val="0045107B"/>
    <w:rsid w:val="004542D4"/>
    <w:rsid w:val="004670AF"/>
    <w:rsid w:val="0046754C"/>
    <w:rsid w:val="00471BB2"/>
    <w:rsid w:val="0047221A"/>
    <w:rsid w:val="004857B7"/>
    <w:rsid w:val="0049339B"/>
    <w:rsid w:val="004A2352"/>
    <w:rsid w:val="004A3EF4"/>
    <w:rsid w:val="004A56C3"/>
    <w:rsid w:val="004C6D81"/>
    <w:rsid w:val="004D473D"/>
    <w:rsid w:val="00500A4B"/>
    <w:rsid w:val="00534F83"/>
    <w:rsid w:val="005463A1"/>
    <w:rsid w:val="00570CA7"/>
    <w:rsid w:val="0058508B"/>
    <w:rsid w:val="0058713C"/>
    <w:rsid w:val="0059103C"/>
    <w:rsid w:val="005B5B71"/>
    <w:rsid w:val="005D7E97"/>
    <w:rsid w:val="005F6FE2"/>
    <w:rsid w:val="005F7E8D"/>
    <w:rsid w:val="006277BA"/>
    <w:rsid w:val="00627D99"/>
    <w:rsid w:val="00631090"/>
    <w:rsid w:val="006423EA"/>
    <w:rsid w:val="00645CA5"/>
    <w:rsid w:val="00661351"/>
    <w:rsid w:val="00674395"/>
    <w:rsid w:val="0067464B"/>
    <w:rsid w:val="006B2F6B"/>
    <w:rsid w:val="006B63AE"/>
    <w:rsid w:val="006D4149"/>
    <w:rsid w:val="006D7DD2"/>
    <w:rsid w:val="006F208D"/>
    <w:rsid w:val="00710CD9"/>
    <w:rsid w:val="00743D6E"/>
    <w:rsid w:val="00745DF0"/>
    <w:rsid w:val="00746601"/>
    <w:rsid w:val="007549B7"/>
    <w:rsid w:val="00774A62"/>
    <w:rsid w:val="007865F1"/>
    <w:rsid w:val="00794350"/>
    <w:rsid w:val="00796713"/>
    <w:rsid w:val="007B2B85"/>
    <w:rsid w:val="007E2BB3"/>
    <w:rsid w:val="007F522B"/>
    <w:rsid w:val="008065B2"/>
    <w:rsid w:val="00820E37"/>
    <w:rsid w:val="00836205"/>
    <w:rsid w:val="00844FFF"/>
    <w:rsid w:val="00847BBF"/>
    <w:rsid w:val="00854694"/>
    <w:rsid w:val="008550AB"/>
    <w:rsid w:val="00864793"/>
    <w:rsid w:val="0086799F"/>
    <w:rsid w:val="008713F8"/>
    <w:rsid w:val="008815A5"/>
    <w:rsid w:val="008A31B5"/>
    <w:rsid w:val="008A7AD0"/>
    <w:rsid w:val="009017C2"/>
    <w:rsid w:val="00906B51"/>
    <w:rsid w:val="00965E17"/>
    <w:rsid w:val="009B399C"/>
    <w:rsid w:val="009D65D7"/>
    <w:rsid w:val="009E4FED"/>
    <w:rsid w:val="00A24169"/>
    <w:rsid w:val="00A32419"/>
    <w:rsid w:val="00A408DE"/>
    <w:rsid w:val="00A600FB"/>
    <w:rsid w:val="00A61924"/>
    <w:rsid w:val="00A64988"/>
    <w:rsid w:val="00A73E60"/>
    <w:rsid w:val="00AA008C"/>
    <w:rsid w:val="00AC5317"/>
    <w:rsid w:val="00AD6F7F"/>
    <w:rsid w:val="00AD7001"/>
    <w:rsid w:val="00AF4B34"/>
    <w:rsid w:val="00B012CA"/>
    <w:rsid w:val="00B20EF4"/>
    <w:rsid w:val="00B41830"/>
    <w:rsid w:val="00B44AE0"/>
    <w:rsid w:val="00B502D8"/>
    <w:rsid w:val="00B95A8A"/>
    <w:rsid w:val="00BD5775"/>
    <w:rsid w:val="00BD6426"/>
    <w:rsid w:val="00BD6E86"/>
    <w:rsid w:val="00BD7689"/>
    <w:rsid w:val="00BF35F6"/>
    <w:rsid w:val="00C073DE"/>
    <w:rsid w:val="00C37A0B"/>
    <w:rsid w:val="00C66C01"/>
    <w:rsid w:val="00C7250A"/>
    <w:rsid w:val="00C92D3A"/>
    <w:rsid w:val="00CC773F"/>
    <w:rsid w:val="00CC7A09"/>
    <w:rsid w:val="00CE521F"/>
    <w:rsid w:val="00D040BE"/>
    <w:rsid w:val="00D10B41"/>
    <w:rsid w:val="00D1385E"/>
    <w:rsid w:val="00D46369"/>
    <w:rsid w:val="00D73A9F"/>
    <w:rsid w:val="00D76DE6"/>
    <w:rsid w:val="00D91DD9"/>
    <w:rsid w:val="00DD3BC9"/>
    <w:rsid w:val="00DE2CA3"/>
    <w:rsid w:val="00E04707"/>
    <w:rsid w:val="00E04E14"/>
    <w:rsid w:val="00EB2F38"/>
    <w:rsid w:val="00ED70C9"/>
    <w:rsid w:val="00ED7DB5"/>
    <w:rsid w:val="00EE7539"/>
    <w:rsid w:val="00EF490E"/>
    <w:rsid w:val="00EF6A2E"/>
    <w:rsid w:val="00EF6E3A"/>
    <w:rsid w:val="00F0253C"/>
    <w:rsid w:val="00F05761"/>
    <w:rsid w:val="00F208DE"/>
    <w:rsid w:val="00F2677E"/>
    <w:rsid w:val="00F44B4E"/>
    <w:rsid w:val="00F57551"/>
    <w:rsid w:val="00F712C4"/>
    <w:rsid w:val="00F767E6"/>
    <w:rsid w:val="00F76AAA"/>
    <w:rsid w:val="00FB301F"/>
    <w:rsid w:val="00FB4491"/>
    <w:rsid w:val="00FB5217"/>
    <w:rsid w:val="00FF398E"/>
    <w:rsid w:val="00FF4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6F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CA"/>
    <w:pPr>
      <w:overflowPunct w:val="0"/>
      <w:autoSpaceDE w:val="0"/>
      <w:autoSpaceDN w:val="0"/>
      <w:adjustRightInd w:val="0"/>
      <w:textAlignment w:val="baseline"/>
    </w:pPr>
    <w:rPr>
      <w:rFonts w:ascii="Times New Roman" w:hAnsi="Times New Roman"/>
      <w:lang w:val="en-US" w:eastAsia="en-US"/>
    </w:rPr>
  </w:style>
  <w:style w:type="paragraph" w:styleId="Heading1">
    <w:name w:val="heading 1"/>
    <w:basedOn w:val="Normal"/>
    <w:next w:val="Normal"/>
    <w:link w:val="Heading1Char"/>
    <w:uiPriority w:val="9"/>
    <w:qFormat/>
    <w:rsid w:val="0021517E"/>
    <w:pPr>
      <w:keepNext/>
      <w:keepLines/>
      <w:spacing w:before="480"/>
      <w:outlineLvl w:val="0"/>
    </w:pPr>
    <w:rPr>
      <w:rFonts w:ascii="Calibri"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012CA"/>
    <w:pPr>
      <w:tabs>
        <w:tab w:val="center" w:pos="4320"/>
        <w:tab w:val="right" w:pos="8640"/>
      </w:tabs>
    </w:pPr>
  </w:style>
  <w:style w:type="character" w:customStyle="1" w:styleId="FooterChar">
    <w:name w:val="Footer Char"/>
    <w:link w:val="Footer"/>
    <w:rsid w:val="00B012CA"/>
    <w:rPr>
      <w:rFonts w:ascii="Times New Roman" w:eastAsia="Times New Roman" w:hAnsi="Times New Roman" w:cs="Times New Roman"/>
      <w:sz w:val="20"/>
      <w:szCs w:val="20"/>
    </w:rPr>
  </w:style>
  <w:style w:type="character" w:styleId="PageNumber">
    <w:name w:val="page number"/>
    <w:basedOn w:val="DefaultParagraphFont"/>
    <w:rsid w:val="00B012CA"/>
  </w:style>
  <w:style w:type="paragraph" w:styleId="Header">
    <w:name w:val="header"/>
    <w:basedOn w:val="Normal"/>
    <w:link w:val="HeaderChar"/>
    <w:uiPriority w:val="99"/>
    <w:unhideWhenUsed/>
    <w:rsid w:val="00B012CA"/>
    <w:pPr>
      <w:tabs>
        <w:tab w:val="center" w:pos="4320"/>
        <w:tab w:val="right" w:pos="8640"/>
      </w:tabs>
    </w:pPr>
  </w:style>
  <w:style w:type="character" w:customStyle="1" w:styleId="HeaderChar">
    <w:name w:val="Header Char"/>
    <w:link w:val="Header"/>
    <w:uiPriority w:val="99"/>
    <w:rsid w:val="00B012CA"/>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BD6E86"/>
  </w:style>
  <w:style w:type="character" w:customStyle="1" w:styleId="FootnoteTextChar">
    <w:name w:val="Footnote Text Char"/>
    <w:link w:val="FootnoteText"/>
    <w:uiPriority w:val="99"/>
    <w:rsid w:val="00BD6E86"/>
    <w:rPr>
      <w:rFonts w:ascii="Times New Roman" w:eastAsia="Times New Roman" w:hAnsi="Times New Roman" w:cs="Times New Roman"/>
    </w:rPr>
  </w:style>
  <w:style w:type="character" w:styleId="FootnoteReference">
    <w:name w:val="footnote reference"/>
    <w:uiPriority w:val="99"/>
    <w:unhideWhenUsed/>
    <w:rsid w:val="00BD6E86"/>
    <w:rPr>
      <w:vertAlign w:val="superscript"/>
    </w:rPr>
  </w:style>
  <w:style w:type="character" w:styleId="Hyperlink">
    <w:name w:val="Hyperlink"/>
    <w:uiPriority w:val="99"/>
    <w:unhideWhenUsed/>
    <w:rsid w:val="0058713C"/>
    <w:rPr>
      <w:color w:val="0000FF"/>
      <w:u w:val="single"/>
    </w:rPr>
  </w:style>
  <w:style w:type="character" w:styleId="CommentReference">
    <w:name w:val="annotation reference"/>
    <w:uiPriority w:val="99"/>
    <w:semiHidden/>
    <w:unhideWhenUsed/>
    <w:rsid w:val="00F44B4E"/>
    <w:rPr>
      <w:sz w:val="16"/>
      <w:szCs w:val="18"/>
    </w:rPr>
  </w:style>
  <w:style w:type="paragraph" w:styleId="CommentText">
    <w:name w:val="annotation text"/>
    <w:basedOn w:val="Normal"/>
    <w:link w:val="CommentTextChar"/>
    <w:uiPriority w:val="99"/>
    <w:semiHidden/>
    <w:unhideWhenUsed/>
    <w:rsid w:val="00F44B4E"/>
  </w:style>
  <w:style w:type="character" w:customStyle="1" w:styleId="CommentTextChar">
    <w:name w:val="Comment Text Char"/>
    <w:link w:val="CommentText"/>
    <w:uiPriority w:val="99"/>
    <w:semiHidden/>
    <w:rsid w:val="00F44B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4B4E"/>
    <w:rPr>
      <w:b/>
      <w:bCs/>
    </w:rPr>
  </w:style>
  <w:style w:type="character" w:customStyle="1" w:styleId="CommentSubjectChar">
    <w:name w:val="Comment Subject Char"/>
    <w:link w:val="CommentSubject"/>
    <w:uiPriority w:val="99"/>
    <w:semiHidden/>
    <w:rsid w:val="00F44B4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44B4E"/>
    <w:rPr>
      <w:rFonts w:ascii="Tahoma" w:hAnsi="Tahoma"/>
      <w:sz w:val="16"/>
      <w:szCs w:val="16"/>
    </w:rPr>
  </w:style>
  <w:style w:type="character" w:customStyle="1" w:styleId="BalloonTextChar">
    <w:name w:val="Balloon Text Char"/>
    <w:link w:val="BalloonText"/>
    <w:uiPriority w:val="99"/>
    <w:semiHidden/>
    <w:rsid w:val="00F44B4E"/>
    <w:rPr>
      <w:rFonts w:ascii="Tahoma" w:eastAsia="Times New Roman" w:hAnsi="Tahoma" w:cs="Tahoma"/>
      <w:sz w:val="16"/>
      <w:szCs w:val="16"/>
    </w:rPr>
  </w:style>
  <w:style w:type="paragraph" w:customStyle="1" w:styleId="ColorfulList-Accent11">
    <w:name w:val="Colorful List - Accent 11"/>
    <w:basedOn w:val="Normal"/>
    <w:uiPriority w:val="34"/>
    <w:qFormat/>
    <w:rsid w:val="00743D6E"/>
    <w:pPr>
      <w:ind w:left="720"/>
      <w:contextualSpacing/>
    </w:pPr>
  </w:style>
  <w:style w:type="character" w:customStyle="1" w:styleId="Heading1Char">
    <w:name w:val="Heading 1 Char"/>
    <w:link w:val="Heading1"/>
    <w:uiPriority w:val="9"/>
    <w:rsid w:val="0021517E"/>
    <w:rPr>
      <w:rFonts w:ascii="Calibri" w:eastAsia="Times New Roman" w:hAnsi="Calibri" w:cs="Times New Roman"/>
      <w:b/>
      <w:bCs/>
      <w:color w:val="345A8A"/>
      <w:sz w:val="32"/>
      <w:szCs w:val="32"/>
    </w:rPr>
  </w:style>
  <w:style w:type="paragraph" w:customStyle="1" w:styleId="TOCHeading1">
    <w:name w:val="TOC Heading1"/>
    <w:basedOn w:val="Heading1"/>
    <w:next w:val="Normal"/>
    <w:uiPriority w:val="39"/>
    <w:unhideWhenUsed/>
    <w:qFormat/>
    <w:rsid w:val="0021517E"/>
    <w:pPr>
      <w:overflowPunct/>
      <w:autoSpaceDE/>
      <w:autoSpaceDN/>
      <w:adjustRightInd/>
      <w:spacing w:line="276" w:lineRule="auto"/>
      <w:textAlignment w:val="auto"/>
      <w:outlineLvl w:val="9"/>
    </w:pPr>
    <w:rPr>
      <w:color w:val="365F91"/>
      <w:sz w:val="28"/>
      <w:szCs w:val="28"/>
    </w:rPr>
  </w:style>
  <w:style w:type="paragraph" w:styleId="TOC1">
    <w:name w:val="toc 1"/>
    <w:basedOn w:val="Normal"/>
    <w:next w:val="Normal"/>
    <w:autoRedefine/>
    <w:uiPriority w:val="39"/>
    <w:unhideWhenUsed/>
    <w:rsid w:val="0021517E"/>
    <w:pPr>
      <w:spacing w:before="120"/>
    </w:pPr>
    <w:rPr>
      <w:rFonts w:ascii="Cambria" w:hAnsi="Cambria"/>
      <w:b/>
      <w:sz w:val="24"/>
      <w:szCs w:val="24"/>
    </w:rPr>
  </w:style>
  <w:style w:type="paragraph" w:styleId="TOC2">
    <w:name w:val="toc 2"/>
    <w:basedOn w:val="Normal"/>
    <w:next w:val="Normal"/>
    <w:autoRedefine/>
    <w:uiPriority w:val="39"/>
    <w:semiHidden/>
    <w:unhideWhenUsed/>
    <w:rsid w:val="0021517E"/>
    <w:pPr>
      <w:ind w:left="200"/>
    </w:pPr>
    <w:rPr>
      <w:rFonts w:ascii="Cambria" w:hAnsi="Cambria"/>
      <w:b/>
      <w:sz w:val="22"/>
      <w:szCs w:val="22"/>
    </w:rPr>
  </w:style>
  <w:style w:type="paragraph" w:styleId="TOC3">
    <w:name w:val="toc 3"/>
    <w:basedOn w:val="Normal"/>
    <w:next w:val="Normal"/>
    <w:autoRedefine/>
    <w:uiPriority w:val="39"/>
    <w:semiHidden/>
    <w:unhideWhenUsed/>
    <w:rsid w:val="0021517E"/>
    <w:pPr>
      <w:ind w:left="400"/>
    </w:pPr>
    <w:rPr>
      <w:rFonts w:ascii="Cambria" w:hAnsi="Cambria"/>
      <w:sz w:val="22"/>
      <w:szCs w:val="22"/>
    </w:rPr>
  </w:style>
  <w:style w:type="paragraph" w:styleId="TOC4">
    <w:name w:val="toc 4"/>
    <w:basedOn w:val="Normal"/>
    <w:next w:val="Normal"/>
    <w:autoRedefine/>
    <w:uiPriority w:val="39"/>
    <w:semiHidden/>
    <w:unhideWhenUsed/>
    <w:rsid w:val="0021517E"/>
    <w:pPr>
      <w:ind w:left="600"/>
    </w:pPr>
    <w:rPr>
      <w:rFonts w:ascii="Cambria" w:hAnsi="Cambria"/>
    </w:rPr>
  </w:style>
  <w:style w:type="paragraph" w:styleId="TOC5">
    <w:name w:val="toc 5"/>
    <w:basedOn w:val="Normal"/>
    <w:next w:val="Normal"/>
    <w:autoRedefine/>
    <w:uiPriority w:val="39"/>
    <w:semiHidden/>
    <w:unhideWhenUsed/>
    <w:rsid w:val="0021517E"/>
    <w:pPr>
      <w:ind w:left="800"/>
    </w:pPr>
    <w:rPr>
      <w:rFonts w:ascii="Cambria" w:hAnsi="Cambria"/>
    </w:rPr>
  </w:style>
  <w:style w:type="paragraph" w:styleId="TOC6">
    <w:name w:val="toc 6"/>
    <w:basedOn w:val="Normal"/>
    <w:next w:val="Normal"/>
    <w:autoRedefine/>
    <w:uiPriority w:val="39"/>
    <w:semiHidden/>
    <w:unhideWhenUsed/>
    <w:rsid w:val="0021517E"/>
    <w:pPr>
      <w:ind w:left="1000"/>
    </w:pPr>
    <w:rPr>
      <w:rFonts w:ascii="Cambria" w:hAnsi="Cambria"/>
    </w:rPr>
  </w:style>
  <w:style w:type="paragraph" w:styleId="TOC7">
    <w:name w:val="toc 7"/>
    <w:basedOn w:val="Normal"/>
    <w:next w:val="Normal"/>
    <w:autoRedefine/>
    <w:uiPriority w:val="39"/>
    <w:semiHidden/>
    <w:unhideWhenUsed/>
    <w:rsid w:val="0021517E"/>
    <w:pPr>
      <w:ind w:left="1200"/>
    </w:pPr>
    <w:rPr>
      <w:rFonts w:ascii="Cambria" w:hAnsi="Cambria"/>
    </w:rPr>
  </w:style>
  <w:style w:type="paragraph" w:styleId="TOC8">
    <w:name w:val="toc 8"/>
    <w:basedOn w:val="Normal"/>
    <w:next w:val="Normal"/>
    <w:autoRedefine/>
    <w:uiPriority w:val="39"/>
    <w:semiHidden/>
    <w:unhideWhenUsed/>
    <w:rsid w:val="0021517E"/>
    <w:pPr>
      <w:ind w:left="1400"/>
    </w:pPr>
    <w:rPr>
      <w:rFonts w:ascii="Cambria" w:hAnsi="Cambria"/>
    </w:rPr>
  </w:style>
  <w:style w:type="paragraph" w:styleId="TOC9">
    <w:name w:val="toc 9"/>
    <w:basedOn w:val="Normal"/>
    <w:next w:val="Normal"/>
    <w:autoRedefine/>
    <w:uiPriority w:val="39"/>
    <w:semiHidden/>
    <w:unhideWhenUsed/>
    <w:rsid w:val="0021517E"/>
    <w:pPr>
      <w:ind w:left="1600"/>
    </w:pPr>
    <w:rPr>
      <w:rFonts w:ascii="Cambria" w:hAnsi="Cambria"/>
    </w:rPr>
  </w:style>
  <w:style w:type="character" w:styleId="FollowedHyperlink">
    <w:name w:val="FollowedHyperlink"/>
    <w:uiPriority w:val="99"/>
    <w:semiHidden/>
    <w:unhideWhenUsed/>
    <w:rsid w:val="00CC77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erprise-development.org/measuring-results-the-dced-standard/auditing-the-monitoring-syst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nterprise-development.org/wp-content/uploads/DCED-protocol-for-remote-audits.pdf" TargetMode="External"/><Relationship Id="rId4" Type="http://schemas.openxmlformats.org/officeDocument/2006/relationships/settings" Target="settings.xml"/><Relationship Id="rId9" Type="http://schemas.openxmlformats.org/officeDocument/2006/relationships/hyperlink" Target="http://www.randomiz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819F7-2B63-48AD-878A-F7F2C9FC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15679</CharactersWithSpaces>
  <SharedDoc>false</SharedDoc>
  <HLinks>
    <vt:vector size="54" baseType="variant">
      <vt:variant>
        <vt:i4>524344</vt:i4>
      </vt:variant>
      <vt:variant>
        <vt:i4>45</vt:i4>
      </vt:variant>
      <vt:variant>
        <vt:i4>0</vt:i4>
      </vt:variant>
      <vt:variant>
        <vt:i4>5</vt:i4>
      </vt:variant>
      <vt:variant>
        <vt:lpwstr>http://www.randomizer.org</vt:lpwstr>
      </vt:variant>
      <vt:variant>
        <vt:lpwstr/>
      </vt:variant>
      <vt:variant>
        <vt:i4>1835022</vt:i4>
      </vt:variant>
      <vt:variant>
        <vt:i4>38</vt:i4>
      </vt:variant>
      <vt:variant>
        <vt:i4>0</vt:i4>
      </vt:variant>
      <vt:variant>
        <vt:i4>5</vt:i4>
      </vt:variant>
      <vt:variant>
        <vt:lpwstr/>
      </vt:variant>
      <vt:variant>
        <vt:lpwstr>_Toc407112488</vt:lpwstr>
      </vt:variant>
      <vt:variant>
        <vt:i4>1835009</vt:i4>
      </vt:variant>
      <vt:variant>
        <vt:i4>32</vt:i4>
      </vt:variant>
      <vt:variant>
        <vt:i4>0</vt:i4>
      </vt:variant>
      <vt:variant>
        <vt:i4>5</vt:i4>
      </vt:variant>
      <vt:variant>
        <vt:lpwstr/>
      </vt:variant>
      <vt:variant>
        <vt:lpwstr>_Toc407112487</vt:lpwstr>
      </vt:variant>
      <vt:variant>
        <vt:i4>1835008</vt:i4>
      </vt:variant>
      <vt:variant>
        <vt:i4>26</vt:i4>
      </vt:variant>
      <vt:variant>
        <vt:i4>0</vt:i4>
      </vt:variant>
      <vt:variant>
        <vt:i4>5</vt:i4>
      </vt:variant>
      <vt:variant>
        <vt:lpwstr/>
      </vt:variant>
      <vt:variant>
        <vt:lpwstr>_Toc407112486</vt:lpwstr>
      </vt:variant>
      <vt:variant>
        <vt:i4>1835011</vt:i4>
      </vt:variant>
      <vt:variant>
        <vt:i4>20</vt:i4>
      </vt:variant>
      <vt:variant>
        <vt:i4>0</vt:i4>
      </vt:variant>
      <vt:variant>
        <vt:i4>5</vt:i4>
      </vt:variant>
      <vt:variant>
        <vt:lpwstr/>
      </vt:variant>
      <vt:variant>
        <vt:lpwstr>_Toc407112485</vt:lpwstr>
      </vt:variant>
      <vt:variant>
        <vt:i4>1835010</vt:i4>
      </vt:variant>
      <vt:variant>
        <vt:i4>14</vt:i4>
      </vt:variant>
      <vt:variant>
        <vt:i4>0</vt:i4>
      </vt:variant>
      <vt:variant>
        <vt:i4>5</vt:i4>
      </vt:variant>
      <vt:variant>
        <vt:lpwstr/>
      </vt:variant>
      <vt:variant>
        <vt:lpwstr>_Toc407112484</vt:lpwstr>
      </vt:variant>
      <vt:variant>
        <vt:i4>1835013</vt:i4>
      </vt:variant>
      <vt:variant>
        <vt:i4>8</vt:i4>
      </vt:variant>
      <vt:variant>
        <vt:i4>0</vt:i4>
      </vt:variant>
      <vt:variant>
        <vt:i4>5</vt:i4>
      </vt:variant>
      <vt:variant>
        <vt:lpwstr/>
      </vt:variant>
      <vt:variant>
        <vt:lpwstr>_Toc407112483</vt:lpwstr>
      </vt:variant>
      <vt:variant>
        <vt:i4>1835012</vt:i4>
      </vt:variant>
      <vt:variant>
        <vt:i4>2</vt:i4>
      </vt:variant>
      <vt:variant>
        <vt:i4>0</vt:i4>
      </vt:variant>
      <vt:variant>
        <vt:i4>5</vt:i4>
      </vt:variant>
      <vt:variant>
        <vt:lpwstr/>
      </vt:variant>
      <vt:variant>
        <vt:lpwstr>_Toc407112482</vt:lpwstr>
      </vt:variant>
      <vt:variant>
        <vt:i4>6553602</vt:i4>
      </vt:variant>
      <vt:variant>
        <vt:i4>0</vt:i4>
      </vt:variant>
      <vt:variant>
        <vt:i4>0</vt:i4>
      </vt:variant>
      <vt:variant>
        <vt:i4>5</vt:i4>
      </vt:variant>
      <vt:variant>
        <vt:lpwstr>http://www.enterprise-development.org/page/audits</vt:lpwstr>
      </vt:variant>
      <vt:variant>
        <vt:lpwstr>programmes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2020-08-28T12:45:00Z</dcterms:created>
  <dcterms:modified xsi:type="dcterms:W3CDTF">2024-09-09T15:34:00Z</dcterms:modified>
</cp:coreProperties>
</file>